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871D7" w14:textId="77777777" w:rsidR="00C8502E" w:rsidRPr="00C8502E" w:rsidRDefault="00C8502E" w:rsidP="00362C1E">
      <w:pPr>
        <w:spacing w:after="200" w:line="300" w:lineRule="atLeast"/>
        <w:jc w:val="right"/>
      </w:pPr>
    </w:p>
    <w:p w14:paraId="00C3FA9C" w14:textId="77777777" w:rsidR="00362C1E" w:rsidRDefault="00362C1E" w:rsidP="00C8502E">
      <w:pPr>
        <w:spacing w:after="200" w:line="300" w:lineRule="atLeast"/>
        <w:jc w:val="center"/>
        <w:rPr>
          <w:b/>
          <w:sz w:val="28"/>
          <w:szCs w:val="28"/>
        </w:rPr>
      </w:pPr>
    </w:p>
    <w:p w14:paraId="7971DA4E" w14:textId="77777777" w:rsidR="00C8502E" w:rsidRPr="000B4695" w:rsidRDefault="00C8502E" w:rsidP="00C8502E">
      <w:pPr>
        <w:spacing w:after="200" w:line="300" w:lineRule="atLeast"/>
        <w:jc w:val="center"/>
        <w:rPr>
          <w:rFonts w:ascii="Arial" w:hAnsi="Arial" w:cs="Arial"/>
          <w:b/>
          <w:szCs w:val="22"/>
        </w:rPr>
      </w:pPr>
      <w:bookmarkStart w:id="0" w:name="_Hlk215217721"/>
      <w:r w:rsidRPr="000B4695">
        <w:rPr>
          <w:rFonts w:ascii="Arial" w:hAnsi="Arial" w:cs="Arial"/>
          <w:b/>
          <w:szCs w:val="22"/>
        </w:rPr>
        <w:t>Beschlussvor</w:t>
      </w:r>
      <w:r w:rsidR="00351D2F">
        <w:rPr>
          <w:rFonts w:ascii="Arial" w:hAnsi="Arial" w:cs="Arial"/>
          <w:b/>
          <w:szCs w:val="22"/>
        </w:rPr>
        <w:t>lage</w:t>
      </w:r>
    </w:p>
    <w:p w14:paraId="1FD0E5EA" w14:textId="77777777" w:rsidR="00C8502E" w:rsidRPr="000B4695" w:rsidRDefault="00C8502E" w:rsidP="00C8502E">
      <w:pPr>
        <w:widowControl w:val="0"/>
        <w:autoSpaceDE w:val="0"/>
        <w:autoSpaceDN w:val="0"/>
        <w:jc w:val="center"/>
        <w:rPr>
          <w:rFonts w:ascii="Arial" w:hAnsi="Arial" w:cs="Arial"/>
          <w:szCs w:val="22"/>
        </w:rPr>
      </w:pPr>
      <w:r w:rsidRPr="000B4695">
        <w:rPr>
          <w:rFonts w:ascii="Arial" w:hAnsi="Arial" w:cs="Arial"/>
          <w:szCs w:val="22"/>
        </w:rPr>
        <w:t>(Verringerung der Beteiligung am KET)</w:t>
      </w:r>
    </w:p>
    <w:p w14:paraId="2C10FF87" w14:textId="77777777" w:rsidR="00C8502E" w:rsidRPr="000B4695" w:rsidRDefault="00C8502E" w:rsidP="00C8502E">
      <w:pPr>
        <w:spacing w:after="200" w:line="300" w:lineRule="atLeast"/>
        <w:jc w:val="both"/>
        <w:rPr>
          <w:rFonts w:ascii="Arial" w:hAnsi="Arial" w:cs="Arial"/>
          <w:szCs w:val="22"/>
        </w:rPr>
      </w:pPr>
    </w:p>
    <w:p w14:paraId="23279664" w14:textId="77777777" w:rsidR="00C8502E" w:rsidRPr="000B4695" w:rsidRDefault="00C8502E" w:rsidP="00C8502E">
      <w:pPr>
        <w:spacing w:after="200" w:line="300" w:lineRule="atLeast"/>
        <w:jc w:val="both"/>
        <w:rPr>
          <w:rFonts w:ascii="Arial" w:hAnsi="Arial" w:cs="Arial"/>
          <w:szCs w:val="22"/>
        </w:rPr>
      </w:pPr>
      <w:r w:rsidRPr="000B4695">
        <w:rPr>
          <w:rFonts w:ascii="Arial" w:hAnsi="Arial" w:cs="Arial"/>
          <w:szCs w:val="22"/>
        </w:rPr>
        <w:t xml:space="preserve">Der Gemeinde-/Stadtrat der </w:t>
      </w:r>
      <w:r w:rsidR="00351D2F">
        <w:rPr>
          <w:rFonts w:ascii="Arial" w:hAnsi="Arial" w:cs="Arial"/>
          <w:szCs w:val="22"/>
        </w:rPr>
        <w:t>[</w:t>
      </w:r>
      <w:r w:rsidR="00351D2F" w:rsidRPr="00365C50">
        <w:rPr>
          <w:rFonts w:ascii="Arial" w:hAnsi="Arial" w:cs="Arial"/>
          <w:szCs w:val="22"/>
          <w:shd w:val="clear" w:color="auto" w:fill="E7E6E6"/>
        </w:rPr>
        <w:t>Veräußerer</w:t>
      </w:r>
      <w:r w:rsidR="00351D2F">
        <w:rPr>
          <w:rFonts w:ascii="Arial" w:hAnsi="Arial" w:cs="Arial"/>
          <w:szCs w:val="22"/>
          <w:shd w:val="clear" w:color="auto" w:fill="E7E6E6"/>
        </w:rPr>
        <w:t>]</w:t>
      </w:r>
      <w:r w:rsidR="00351D2F" w:rsidRPr="000B4695">
        <w:rPr>
          <w:rFonts w:ascii="Arial" w:hAnsi="Arial" w:cs="Arial"/>
          <w:szCs w:val="22"/>
        </w:rPr>
        <w:t xml:space="preserve"> </w:t>
      </w:r>
      <w:r w:rsidRPr="000B4695">
        <w:rPr>
          <w:rFonts w:ascii="Arial" w:hAnsi="Arial" w:cs="Arial"/>
          <w:szCs w:val="22"/>
        </w:rPr>
        <w:t xml:space="preserve">hat in seiner Sitzung am </w:t>
      </w:r>
      <w:r w:rsidRPr="00365C50">
        <w:rPr>
          <w:rFonts w:ascii="Arial" w:hAnsi="Arial" w:cs="Arial"/>
          <w:szCs w:val="22"/>
        </w:rPr>
        <w:t>[</w:t>
      </w:r>
      <w:r w:rsidR="00EE10AF" w:rsidRPr="00365C50">
        <w:rPr>
          <w:rFonts w:ascii="Arial" w:hAnsi="Arial" w:cs="Arial"/>
          <w:szCs w:val="22"/>
          <w:shd w:val="clear" w:color="auto" w:fill="E7E6E6"/>
        </w:rPr>
        <w:t>Datum</w:t>
      </w:r>
      <w:r w:rsidRPr="00365C50">
        <w:rPr>
          <w:rFonts w:ascii="Arial" w:hAnsi="Arial" w:cs="Arial"/>
          <w:szCs w:val="22"/>
        </w:rPr>
        <w:t>]</w:t>
      </w:r>
      <w:r w:rsidRPr="000B4695">
        <w:rPr>
          <w:rFonts w:ascii="Arial" w:hAnsi="Arial" w:cs="Arial"/>
          <w:szCs w:val="22"/>
        </w:rPr>
        <w:t xml:space="preserve"> folgenden B</w:t>
      </w:r>
      <w:r w:rsidRPr="000B4695">
        <w:rPr>
          <w:rFonts w:ascii="Arial" w:hAnsi="Arial" w:cs="Arial"/>
          <w:szCs w:val="22"/>
        </w:rPr>
        <w:t>e</w:t>
      </w:r>
      <w:r w:rsidRPr="000B4695">
        <w:rPr>
          <w:rFonts w:ascii="Arial" w:hAnsi="Arial" w:cs="Arial"/>
          <w:szCs w:val="22"/>
        </w:rPr>
        <w:t>schluss gefasst:</w:t>
      </w:r>
    </w:p>
    <w:p w14:paraId="40C14495" w14:textId="77777777" w:rsidR="00C8502E" w:rsidRPr="000B4695" w:rsidRDefault="00C8502E" w:rsidP="00C8502E">
      <w:pPr>
        <w:spacing w:after="200" w:line="300" w:lineRule="atLeast"/>
        <w:jc w:val="both"/>
        <w:rPr>
          <w:rFonts w:ascii="Arial" w:hAnsi="Arial" w:cs="Arial"/>
          <w:szCs w:val="22"/>
        </w:rPr>
      </w:pPr>
    </w:p>
    <w:p w14:paraId="5170E231" w14:textId="77777777" w:rsidR="00C8502E" w:rsidRPr="000B4695" w:rsidRDefault="00C8502E" w:rsidP="00C8502E">
      <w:pPr>
        <w:spacing w:after="200" w:line="300" w:lineRule="atLeast"/>
        <w:jc w:val="both"/>
        <w:rPr>
          <w:rFonts w:ascii="Arial" w:hAnsi="Arial" w:cs="Arial"/>
          <w:b/>
          <w:szCs w:val="22"/>
        </w:rPr>
      </w:pPr>
      <w:r w:rsidRPr="000B4695">
        <w:rPr>
          <w:rFonts w:ascii="Arial" w:hAnsi="Arial" w:cs="Arial"/>
          <w:b/>
          <w:szCs w:val="22"/>
        </w:rPr>
        <w:t>Beschluss</w:t>
      </w:r>
    </w:p>
    <w:p w14:paraId="72A25860" w14:textId="77777777" w:rsidR="00C8502E" w:rsidRPr="000B4695" w:rsidRDefault="00C8502E" w:rsidP="00C8502E">
      <w:pPr>
        <w:spacing w:after="200" w:line="300" w:lineRule="atLeast"/>
        <w:jc w:val="both"/>
        <w:rPr>
          <w:rFonts w:ascii="Arial" w:hAnsi="Arial" w:cs="Arial"/>
          <w:szCs w:val="22"/>
        </w:rPr>
      </w:pPr>
      <w:r w:rsidRPr="000B4695">
        <w:rPr>
          <w:rFonts w:ascii="Arial" w:hAnsi="Arial" w:cs="Arial"/>
          <w:szCs w:val="22"/>
        </w:rPr>
        <w:t xml:space="preserve">Beschluss-Nr.: </w:t>
      </w:r>
      <w:r w:rsidR="000B4695" w:rsidRPr="007B71DC">
        <w:rPr>
          <w:rFonts w:ascii="Arial" w:hAnsi="Arial" w:cs="Arial"/>
          <w:szCs w:val="22"/>
          <w:shd w:val="clear" w:color="auto" w:fill="E7E6E6"/>
        </w:rPr>
        <w:t>____________</w:t>
      </w:r>
    </w:p>
    <w:p w14:paraId="59254E43" w14:textId="77777777" w:rsidR="00C8502E" w:rsidRPr="000B4695" w:rsidRDefault="00C8502E" w:rsidP="00C8502E">
      <w:pPr>
        <w:spacing w:after="200" w:line="300" w:lineRule="atLeast"/>
        <w:jc w:val="both"/>
        <w:rPr>
          <w:rFonts w:ascii="Arial" w:hAnsi="Arial" w:cs="Arial"/>
          <w:szCs w:val="22"/>
        </w:rPr>
      </w:pPr>
    </w:p>
    <w:p w14:paraId="0738560E" w14:textId="77777777" w:rsidR="00C8502E" w:rsidRPr="000B4695" w:rsidRDefault="00C8502E" w:rsidP="00C8502E">
      <w:pPr>
        <w:spacing w:after="200" w:line="300" w:lineRule="atLeast"/>
        <w:jc w:val="both"/>
        <w:rPr>
          <w:rFonts w:ascii="Arial" w:hAnsi="Arial" w:cs="Arial"/>
          <w:b/>
          <w:bCs/>
          <w:szCs w:val="22"/>
        </w:rPr>
      </w:pPr>
      <w:r w:rsidRPr="000B4695">
        <w:rPr>
          <w:rFonts w:ascii="Arial" w:hAnsi="Arial" w:cs="Arial"/>
          <w:b/>
          <w:bCs/>
          <w:szCs w:val="22"/>
        </w:rPr>
        <w:t>Verringerung der Beteiligung am Kommunalen Energiezweckverband Thüringen (KET)</w:t>
      </w:r>
    </w:p>
    <w:p w14:paraId="174A1847" w14:textId="77777777" w:rsidR="006C6F6B" w:rsidRPr="000B4695" w:rsidRDefault="006C6F6B" w:rsidP="00215821">
      <w:pPr>
        <w:pStyle w:val="GleissTextformat"/>
        <w:rPr>
          <w:rFonts w:ascii="Arial" w:hAnsi="Arial" w:cs="Arial"/>
          <w:b/>
          <w:bCs/>
          <w:szCs w:val="22"/>
        </w:rPr>
      </w:pPr>
    </w:p>
    <w:p w14:paraId="10921052" w14:textId="77777777" w:rsidR="006C6F6B" w:rsidRPr="000B4695" w:rsidRDefault="006C6F6B" w:rsidP="006C6F6B">
      <w:pPr>
        <w:pStyle w:val="GleissTextformat"/>
        <w:rPr>
          <w:rFonts w:ascii="Arial" w:hAnsi="Arial" w:cs="Arial"/>
          <w:b/>
          <w:bCs/>
          <w:szCs w:val="22"/>
        </w:rPr>
      </w:pPr>
      <w:r w:rsidRPr="000B4695">
        <w:rPr>
          <w:rFonts w:ascii="Arial" w:hAnsi="Arial" w:cs="Arial"/>
          <w:b/>
          <w:bCs/>
          <w:szCs w:val="22"/>
        </w:rPr>
        <w:t>Sach- und Rechtslage:</w:t>
      </w:r>
    </w:p>
    <w:p w14:paraId="4E88D9ED" w14:textId="77777777" w:rsidR="00E45ADB" w:rsidRPr="000B4695" w:rsidRDefault="00E45ADB" w:rsidP="00E45ADB">
      <w:pPr>
        <w:spacing w:after="200" w:line="300" w:lineRule="atLeast"/>
        <w:jc w:val="both"/>
        <w:rPr>
          <w:rFonts w:ascii="Arial" w:hAnsi="Arial" w:cs="Arial"/>
          <w:szCs w:val="22"/>
        </w:rPr>
      </w:pPr>
      <w:r w:rsidRPr="000B4695">
        <w:rPr>
          <w:rFonts w:ascii="Arial" w:hAnsi="Arial" w:cs="Arial"/>
          <w:szCs w:val="22"/>
        </w:rPr>
        <w:t xml:space="preserve">Die </w:t>
      </w:r>
      <w:r w:rsidR="00365C50">
        <w:rPr>
          <w:rFonts w:ascii="Arial" w:hAnsi="Arial" w:cs="Arial"/>
          <w:szCs w:val="22"/>
        </w:rPr>
        <w:t>[</w:t>
      </w:r>
      <w:r w:rsidR="00F306AD" w:rsidRPr="00365C50">
        <w:rPr>
          <w:rFonts w:ascii="Arial" w:hAnsi="Arial" w:cs="Arial"/>
          <w:szCs w:val="22"/>
          <w:shd w:val="clear" w:color="auto" w:fill="E7E6E6"/>
        </w:rPr>
        <w:t>Veräußerer</w:t>
      </w:r>
      <w:r w:rsidR="00351D2F">
        <w:rPr>
          <w:rFonts w:ascii="Arial" w:hAnsi="Arial" w:cs="Arial"/>
          <w:szCs w:val="22"/>
          <w:shd w:val="clear" w:color="auto" w:fill="E7E6E6"/>
        </w:rPr>
        <w:t>]</w:t>
      </w:r>
      <w:r w:rsidR="00F306AD" w:rsidRPr="000B4695">
        <w:rPr>
          <w:rFonts w:ascii="Arial" w:hAnsi="Arial" w:cs="Arial"/>
          <w:szCs w:val="22"/>
        </w:rPr>
        <w:t xml:space="preserve"> </w:t>
      </w:r>
      <w:r w:rsidRPr="000B4695">
        <w:rPr>
          <w:rFonts w:ascii="Arial" w:hAnsi="Arial" w:cs="Arial"/>
          <w:szCs w:val="22"/>
        </w:rPr>
        <w:t xml:space="preserve">ist Verbandsmitglied des Kommunalen Energiezweckverbandes Thüringen (KET). Der </w:t>
      </w:r>
      <w:r w:rsidR="00351D2F">
        <w:rPr>
          <w:rFonts w:ascii="Arial" w:hAnsi="Arial" w:cs="Arial"/>
          <w:szCs w:val="22"/>
        </w:rPr>
        <w:t>[</w:t>
      </w:r>
      <w:r w:rsidR="00351D2F" w:rsidRPr="00365C50">
        <w:rPr>
          <w:rFonts w:ascii="Arial" w:hAnsi="Arial" w:cs="Arial"/>
          <w:szCs w:val="22"/>
          <w:shd w:val="clear" w:color="auto" w:fill="E7E6E6"/>
        </w:rPr>
        <w:t>Veräußerer</w:t>
      </w:r>
      <w:r w:rsidR="00351D2F">
        <w:rPr>
          <w:rFonts w:ascii="Arial" w:hAnsi="Arial" w:cs="Arial"/>
          <w:szCs w:val="22"/>
        </w:rPr>
        <w:t xml:space="preserve">] </w:t>
      </w:r>
      <w:r w:rsidRPr="000B4695">
        <w:rPr>
          <w:rFonts w:ascii="Arial" w:hAnsi="Arial" w:cs="Arial"/>
          <w:szCs w:val="22"/>
        </w:rPr>
        <w:t>stehen gemäß Spalte 2 der Anlage 1 zur Verbandssatzung des KET (in der Fa</w:t>
      </w:r>
      <w:r w:rsidRPr="000B4695">
        <w:rPr>
          <w:rFonts w:ascii="Arial" w:hAnsi="Arial" w:cs="Arial"/>
          <w:szCs w:val="22"/>
        </w:rPr>
        <w:t>s</w:t>
      </w:r>
      <w:r w:rsidRPr="000B4695">
        <w:rPr>
          <w:rFonts w:ascii="Arial" w:hAnsi="Arial" w:cs="Arial"/>
          <w:szCs w:val="22"/>
        </w:rPr>
        <w:t xml:space="preserve">sung der </w:t>
      </w:r>
      <w:r w:rsidR="00A9339D" w:rsidRPr="000B4695">
        <w:rPr>
          <w:rFonts w:ascii="Arial" w:hAnsi="Arial" w:cs="Arial"/>
          <w:szCs w:val="22"/>
        </w:rPr>
        <w:t>1</w:t>
      </w:r>
      <w:r w:rsidR="000B4695">
        <w:rPr>
          <w:rFonts w:ascii="Arial" w:hAnsi="Arial" w:cs="Arial"/>
          <w:szCs w:val="22"/>
        </w:rPr>
        <w:t>4</w:t>
      </w:r>
      <w:r w:rsidR="00A9339D" w:rsidRPr="000B4695">
        <w:rPr>
          <w:rFonts w:ascii="Arial" w:hAnsi="Arial" w:cs="Arial"/>
          <w:szCs w:val="22"/>
        </w:rPr>
        <w:t xml:space="preserve">.  Änderungssatzung veröffentlicht </w:t>
      </w:r>
      <w:r w:rsidR="00A9339D" w:rsidRPr="001A56E1">
        <w:rPr>
          <w:rFonts w:ascii="Arial" w:hAnsi="Arial" w:cs="Arial"/>
          <w:szCs w:val="22"/>
        </w:rPr>
        <w:t xml:space="preserve">am </w:t>
      </w:r>
      <w:r w:rsidR="001A56E1" w:rsidRPr="001A56E1">
        <w:rPr>
          <w:rFonts w:ascii="Arial" w:hAnsi="Arial" w:cs="Arial"/>
          <w:szCs w:val="22"/>
        </w:rPr>
        <w:t>03</w:t>
      </w:r>
      <w:r w:rsidR="00A9339D" w:rsidRPr="001A56E1">
        <w:rPr>
          <w:rFonts w:ascii="Arial" w:hAnsi="Arial" w:cs="Arial"/>
          <w:szCs w:val="22"/>
        </w:rPr>
        <w:t xml:space="preserve">. </w:t>
      </w:r>
      <w:r w:rsidR="001A56E1" w:rsidRPr="001A56E1">
        <w:rPr>
          <w:rFonts w:ascii="Arial" w:hAnsi="Arial" w:cs="Arial"/>
          <w:szCs w:val="22"/>
        </w:rPr>
        <w:t>Februar</w:t>
      </w:r>
      <w:r w:rsidR="00A9339D" w:rsidRPr="001A56E1">
        <w:rPr>
          <w:rFonts w:ascii="Arial" w:hAnsi="Arial" w:cs="Arial"/>
          <w:szCs w:val="22"/>
        </w:rPr>
        <w:t xml:space="preserve"> 202</w:t>
      </w:r>
      <w:r w:rsidR="001A56E1" w:rsidRPr="001A56E1">
        <w:rPr>
          <w:rFonts w:ascii="Arial" w:hAnsi="Arial" w:cs="Arial"/>
          <w:szCs w:val="22"/>
        </w:rPr>
        <w:t>5</w:t>
      </w:r>
      <w:r w:rsidRPr="000B4695">
        <w:rPr>
          <w:rFonts w:ascii="Arial" w:hAnsi="Arial" w:cs="Arial"/>
          <w:szCs w:val="22"/>
        </w:rPr>
        <w:t>;</w:t>
      </w:r>
      <w:r w:rsidR="001A56E1">
        <w:rPr>
          <w:rFonts w:ascii="Arial" w:hAnsi="Arial" w:cs="Arial"/>
          <w:szCs w:val="22"/>
        </w:rPr>
        <w:t xml:space="preserve"> </w:t>
      </w:r>
      <w:r w:rsidRPr="000B4695">
        <w:rPr>
          <w:rFonts w:ascii="Arial" w:hAnsi="Arial" w:cs="Arial"/>
          <w:szCs w:val="22"/>
        </w:rPr>
        <w:t>nachfolgend „</w:t>
      </w:r>
      <w:r w:rsidRPr="000B4695">
        <w:rPr>
          <w:rFonts w:ascii="Arial" w:hAnsi="Arial" w:cs="Arial"/>
          <w:b/>
          <w:szCs w:val="22"/>
        </w:rPr>
        <w:t>Satzung des KET</w:t>
      </w:r>
      <w:r w:rsidRPr="000B4695">
        <w:rPr>
          <w:rFonts w:ascii="Arial" w:hAnsi="Arial" w:cs="Arial"/>
          <w:szCs w:val="22"/>
        </w:rPr>
        <w:t xml:space="preserve">“) </w:t>
      </w:r>
      <w:r w:rsidR="00D13515" w:rsidRPr="007B71DC">
        <w:rPr>
          <w:rFonts w:ascii="Arial" w:hAnsi="Arial" w:cs="Arial"/>
          <w:szCs w:val="22"/>
          <w:shd w:val="clear" w:color="auto" w:fill="E7E6E6"/>
        </w:rPr>
        <w:t>______</w:t>
      </w:r>
      <w:r w:rsidR="00D13515" w:rsidRPr="002C70B4">
        <w:rPr>
          <w:rFonts w:ascii="Arial" w:hAnsi="Arial" w:cs="Arial"/>
          <w:szCs w:val="22"/>
        </w:rPr>
        <w:t xml:space="preserve"> </w:t>
      </w:r>
      <w:r w:rsidRPr="000B4695">
        <w:rPr>
          <w:rFonts w:ascii="Arial" w:hAnsi="Arial" w:cs="Arial"/>
          <w:szCs w:val="22"/>
        </w:rPr>
        <w:t xml:space="preserve">Stimmen </w:t>
      </w:r>
      <w:proofErr w:type="spellStart"/>
      <w:r w:rsidRPr="000B4695">
        <w:rPr>
          <w:rFonts w:ascii="Arial" w:hAnsi="Arial" w:cs="Arial"/>
          <w:szCs w:val="22"/>
        </w:rPr>
        <w:t>i.S.d</w:t>
      </w:r>
      <w:proofErr w:type="spellEnd"/>
      <w:r w:rsidR="00C8502E" w:rsidRPr="000B4695">
        <w:rPr>
          <w:rFonts w:ascii="Arial" w:hAnsi="Arial" w:cs="Arial"/>
          <w:szCs w:val="22"/>
        </w:rPr>
        <w:t>. § 6 Abs. 3 lit. a der S</w:t>
      </w:r>
      <w:r w:rsidRPr="000B4695">
        <w:rPr>
          <w:rFonts w:ascii="Arial" w:hAnsi="Arial" w:cs="Arial"/>
          <w:szCs w:val="22"/>
        </w:rPr>
        <w:t xml:space="preserve">atzung des KET zu. Zusätzlich stehen der </w:t>
      </w:r>
      <w:r w:rsidR="00351D2F">
        <w:rPr>
          <w:rFonts w:ascii="Arial" w:hAnsi="Arial" w:cs="Arial"/>
          <w:szCs w:val="22"/>
        </w:rPr>
        <w:t>[</w:t>
      </w:r>
      <w:r w:rsidR="00351D2F" w:rsidRPr="00365C50">
        <w:rPr>
          <w:rFonts w:ascii="Arial" w:hAnsi="Arial" w:cs="Arial"/>
          <w:szCs w:val="22"/>
          <w:shd w:val="clear" w:color="auto" w:fill="E7E6E6"/>
        </w:rPr>
        <w:t>Veräußerer</w:t>
      </w:r>
      <w:r w:rsidR="00351D2F">
        <w:rPr>
          <w:rFonts w:ascii="Arial" w:hAnsi="Arial" w:cs="Arial"/>
          <w:szCs w:val="22"/>
          <w:shd w:val="clear" w:color="auto" w:fill="E7E6E6"/>
        </w:rPr>
        <w:t>]</w:t>
      </w:r>
      <w:r w:rsidR="00D13515">
        <w:rPr>
          <w:rFonts w:ascii="Arial" w:hAnsi="Arial" w:cs="Arial"/>
          <w:szCs w:val="22"/>
        </w:rPr>
        <w:t xml:space="preserve"> </w:t>
      </w:r>
      <w:r w:rsidR="00D13515" w:rsidRPr="007B71DC">
        <w:rPr>
          <w:rFonts w:ascii="Arial" w:hAnsi="Arial" w:cs="Arial"/>
          <w:szCs w:val="22"/>
          <w:shd w:val="clear" w:color="auto" w:fill="E7E6E6"/>
        </w:rPr>
        <w:t>______</w:t>
      </w:r>
      <w:r w:rsidR="00D13515" w:rsidRPr="002C70B4">
        <w:rPr>
          <w:rFonts w:ascii="Arial" w:hAnsi="Arial" w:cs="Arial"/>
          <w:szCs w:val="22"/>
        </w:rPr>
        <w:t xml:space="preserve"> </w:t>
      </w:r>
      <w:r w:rsidRPr="000B4695">
        <w:rPr>
          <w:rFonts w:ascii="Arial" w:hAnsi="Arial" w:cs="Arial"/>
          <w:szCs w:val="22"/>
        </w:rPr>
        <w:t xml:space="preserve">Stimmen i.S.v. § 6 Abs. 3 lit. b </w:t>
      </w:r>
      <w:r w:rsidR="00C8502E" w:rsidRPr="000B4695">
        <w:rPr>
          <w:rFonts w:ascii="Arial" w:hAnsi="Arial" w:cs="Arial"/>
          <w:szCs w:val="22"/>
        </w:rPr>
        <w:t xml:space="preserve">der Satzung des KET </w:t>
      </w:r>
      <w:r w:rsidRPr="000B4695">
        <w:rPr>
          <w:rFonts w:ascii="Arial" w:hAnsi="Arial" w:cs="Arial"/>
          <w:szCs w:val="22"/>
        </w:rPr>
        <w:t xml:space="preserve">zu. Insgesamt stehen der </w:t>
      </w:r>
      <w:r w:rsidR="00351D2F">
        <w:rPr>
          <w:rFonts w:ascii="Arial" w:hAnsi="Arial" w:cs="Arial"/>
          <w:szCs w:val="22"/>
        </w:rPr>
        <w:t>[</w:t>
      </w:r>
      <w:r w:rsidR="00351D2F" w:rsidRPr="00365C50">
        <w:rPr>
          <w:rFonts w:ascii="Arial" w:hAnsi="Arial" w:cs="Arial"/>
          <w:szCs w:val="22"/>
          <w:shd w:val="clear" w:color="auto" w:fill="E7E6E6"/>
        </w:rPr>
        <w:t>Veräußerer</w:t>
      </w:r>
      <w:r w:rsidR="00351D2F">
        <w:rPr>
          <w:rFonts w:ascii="Arial" w:hAnsi="Arial" w:cs="Arial"/>
          <w:szCs w:val="22"/>
          <w:shd w:val="clear" w:color="auto" w:fill="E7E6E6"/>
        </w:rPr>
        <w:t>]</w:t>
      </w:r>
      <w:r w:rsidR="00351D2F" w:rsidRPr="000B4695">
        <w:rPr>
          <w:rFonts w:ascii="Arial" w:hAnsi="Arial" w:cs="Arial"/>
          <w:szCs w:val="22"/>
        </w:rPr>
        <w:t xml:space="preserve"> </w:t>
      </w:r>
      <w:r w:rsidR="00F306AD" w:rsidRPr="000B4695">
        <w:rPr>
          <w:rFonts w:ascii="Arial" w:hAnsi="Arial" w:cs="Arial"/>
          <w:szCs w:val="22"/>
        </w:rPr>
        <w:t>s</w:t>
      </w:r>
      <w:r w:rsidRPr="000B4695">
        <w:rPr>
          <w:rFonts w:ascii="Arial" w:hAnsi="Arial" w:cs="Arial"/>
          <w:szCs w:val="22"/>
        </w:rPr>
        <w:t>omit zu</w:t>
      </w:r>
      <w:r w:rsidRPr="000B4695">
        <w:rPr>
          <w:rFonts w:ascii="Arial" w:hAnsi="Arial" w:cs="Arial"/>
          <w:szCs w:val="22"/>
        </w:rPr>
        <w:t>r</w:t>
      </w:r>
      <w:r w:rsidRPr="000B4695">
        <w:rPr>
          <w:rFonts w:ascii="Arial" w:hAnsi="Arial" w:cs="Arial"/>
          <w:szCs w:val="22"/>
        </w:rPr>
        <w:t xml:space="preserve">zeit </w:t>
      </w:r>
      <w:r w:rsidR="00D13515" w:rsidRPr="007B71DC">
        <w:rPr>
          <w:rFonts w:ascii="Arial" w:hAnsi="Arial" w:cs="Arial"/>
          <w:szCs w:val="22"/>
          <w:shd w:val="clear" w:color="auto" w:fill="E7E6E6"/>
        </w:rPr>
        <w:t>______</w:t>
      </w:r>
      <w:r w:rsidR="00D13515" w:rsidRPr="002C70B4">
        <w:rPr>
          <w:rFonts w:ascii="Arial" w:hAnsi="Arial" w:cs="Arial"/>
          <w:szCs w:val="22"/>
        </w:rPr>
        <w:t xml:space="preserve"> </w:t>
      </w:r>
      <w:r w:rsidRPr="000B4695">
        <w:rPr>
          <w:rFonts w:ascii="Arial" w:hAnsi="Arial" w:cs="Arial"/>
          <w:szCs w:val="22"/>
        </w:rPr>
        <w:t>Stimmen zu.</w:t>
      </w:r>
    </w:p>
    <w:p w14:paraId="731D4584" w14:textId="77777777" w:rsidR="00E45ADB" w:rsidRPr="000B4695" w:rsidRDefault="00E45ADB" w:rsidP="00E45ADB">
      <w:pPr>
        <w:spacing w:after="200" w:line="300" w:lineRule="atLeast"/>
        <w:jc w:val="both"/>
        <w:rPr>
          <w:rFonts w:ascii="Arial" w:hAnsi="Arial" w:cs="Arial"/>
          <w:szCs w:val="22"/>
        </w:rPr>
      </w:pPr>
      <w:r w:rsidRPr="000B4695">
        <w:rPr>
          <w:rFonts w:ascii="Arial" w:hAnsi="Arial" w:cs="Arial"/>
          <w:szCs w:val="22"/>
        </w:rPr>
        <w:t xml:space="preserve">Die </w:t>
      </w:r>
      <w:r w:rsidR="00351D2F">
        <w:rPr>
          <w:rFonts w:ascii="Arial" w:hAnsi="Arial" w:cs="Arial"/>
          <w:szCs w:val="22"/>
        </w:rPr>
        <w:t>[</w:t>
      </w:r>
      <w:r w:rsidR="00351D2F" w:rsidRPr="00365C50">
        <w:rPr>
          <w:rFonts w:ascii="Arial" w:hAnsi="Arial" w:cs="Arial"/>
          <w:szCs w:val="22"/>
          <w:shd w:val="clear" w:color="auto" w:fill="E7E6E6"/>
        </w:rPr>
        <w:t>Veräußerer</w:t>
      </w:r>
      <w:r w:rsidR="00351D2F">
        <w:rPr>
          <w:rFonts w:ascii="Arial" w:hAnsi="Arial" w:cs="Arial"/>
          <w:szCs w:val="22"/>
          <w:shd w:val="clear" w:color="auto" w:fill="E7E6E6"/>
        </w:rPr>
        <w:t>]</w:t>
      </w:r>
      <w:r w:rsidR="00351D2F" w:rsidRPr="000B4695">
        <w:rPr>
          <w:rFonts w:ascii="Arial" w:hAnsi="Arial" w:cs="Arial"/>
          <w:szCs w:val="22"/>
        </w:rPr>
        <w:t xml:space="preserve"> </w:t>
      </w:r>
      <w:r w:rsidRPr="000B4695">
        <w:rPr>
          <w:rFonts w:ascii="Arial" w:hAnsi="Arial" w:cs="Arial"/>
          <w:szCs w:val="22"/>
        </w:rPr>
        <w:t xml:space="preserve">möchte ihre Beteiligung am KET im Umfang von </w:t>
      </w:r>
      <w:r w:rsidR="00D13515" w:rsidRPr="007B71DC">
        <w:rPr>
          <w:rFonts w:ascii="Arial" w:hAnsi="Arial" w:cs="Arial"/>
          <w:szCs w:val="22"/>
          <w:shd w:val="clear" w:color="auto" w:fill="E7E6E6"/>
        </w:rPr>
        <w:t>______</w:t>
      </w:r>
      <w:r w:rsidR="00D13515" w:rsidRPr="002C70B4">
        <w:rPr>
          <w:rFonts w:ascii="Arial" w:hAnsi="Arial" w:cs="Arial"/>
          <w:szCs w:val="22"/>
        </w:rPr>
        <w:t xml:space="preserve"> </w:t>
      </w:r>
      <w:r w:rsidRPr="000B4695">
        <w:rPr>
          <w:rFonts w:ascii="Arial" w:hAnsi="Arial" w:cs="Arial"/>
          <w:szCs w:val="22"/>
        </w:rPr>
        <w:t xml:space="preserve">Stimmen </w:t>
      </w:r>
      <w:proofErr w:type="spellStart"/>
      <w:r w:rsidRPr="000B4695">
        <w:rPr>
          <w:rFonts w:ascii="Arial" w:hAnsi="Arial" w:cs="Arial"/>
          <w:szCs w:val="22"/>
        </w:rPr>
        <w:t>i.S.d</w:t>
      </w:r>
      <w:proofErr w:type="spellEnd"/>
      <w:r w:rsidRPr="000B4695">
        <w:rPr>
          <w:rFonts w:ascii="Arial" w:hAnsi="Arial" w:cs="Arial"/>
          <w:szCs w:val="22"/>
        </w:rPr>
        <w:t xml:space="preserve">. § 6 Abs. 3 lit. a der Satzung des KET und im Umfang von </w:t>
      </w:r>
      <w:r w:rsidR="00D13515" w:rsidRPr="007B71DC">
        <w:rPr>
          <w:rFonts w:ascii="Arial" w:hAnsi="Arial" w:cs="Arial"/>
          <w:szCs w:val="22"/>
          <w:shd w:val="clear" w:color="auto" w:fill="E7E6E6"/>
        </w:rPr>
        <w:t>______</w:t>
      </w:r>
      <w:r w:rsidR="00D13515" w:rsidRPr="002C70B4">
        <w:rPr>
          <w:rFonts w:ascii="Arial" w:hAnsi="Arial" w:cs="Arial"/>
          <w:szCs w:val="22"/>
        </w:rPr>
        <w:t xml:space="preserve"> </w:t>
      </w:r>
      <w:r w:rsidRPr="000B4695">
        <w:rPr>
          <w:rFonts w:ascii="Arial" w:hAnsi="Arial" w:cs="Arial"/>
          <w:szCs w:val="22"/>
        </w:rPr>
        <w:t xml:space="preserve">Stimmen </w:t>
      </w:r>
      <w:proofErr w:type="spellStart"/>
      <w:r w:rsidRPr="000B4695">
        <w:rPr>
          <w:rFonts w:ascii="Arial" w:hAnsi="Arial" w:cs="Arial"/>
          <w:szCs w:val="22"/>
        </w:rPr>
        <w:t>i.S.d</w:t>
      </w:r>
      <w:proofErr w:type="spellEnd"/>
      <w:r w:rsidRPr="000B4695">
        <w:rPr>
          <w:rFonts w:ascii="Arial" w:hAnsi="Arial" w:cs="Arial"/>
          <w:szCs w:val="22"/>
        </w:rPr>
        <w:t>. § 6 Abs. 3 lit. b der Sa</w:t>
      </w:r>
      <w:r w:rsidRPr="000B4695">
        <w:rPr>
          <w:rFonts w:ascii="Arial" w:hAnsi="Arial" w:cs="Arial"/>
          <w:szCs w:val="22"/>
        </w:rPr>
        <w:t>t</w:t>
      </w:r>
      <w:r w:rsidRPr="000B4695">
        <w:rPr>
          <w:rFonts w:ascii="Arial" w:hAnsi="Arial" w:cs="Arial"/>
          <w:szCs w:val="22"/>
        </w:rPr>
        <w:t>zung des KET verringern. Die Verbandsmitglieder des KET haben die Möglichkeit, eine Änderung der Beteil</w:t>
      </w:r>
      <w:r w:rsidRPr="000B4695">
        <w:rPr>
          <w:rFonts w:ascii="Arial" w:hAnsi="Arial" w:cs="Arial"/>
          <w:szCs w:val="22"/>
        </w:rPr>
        <w:t>i</w:t>
      </w:r>
      <w:r w:rsidRPr="000B4695">
        <w:rPr>
          <w:rFonts w:ascii="Arial" w:hAnsi="Arial" w:cs="Arial"/>
          <w:szCs w:val="22"/>
        </w:rPr>
        <w:t>gungsverhältnisse innerhalb des KET gemäß § 6 Abs. 3 lit. c der Satzung des KET wie folgt herbeiz</w:t>
      </w:r>
      <w:r w:rsidRPr="000B4695">
        <w:rPr>
          <w:rFonts w:ascii="Arial" w:hAnsi="Arial" w:cs="Arial"/>
          <w:szCs w:val="22"/>
        </w:rPr>
        <w:t>u</w:t>
      </w:r>
      <w:r w:rsidRPr="000B4695">
        <w:rPr>
          <w:rFonts w:ascii="Arial" w:hAnsi="Arial" w:cs="Arial"/>
          <w:szCs w:val="22"/>
        </w:rPr>
        <w:t>führen:</w:t>
      </w:r>
    </w:p>
    <w:p w14:paraId="4500D2C9" w14:textId="77777777" w:rsidR="00E45ADB" w:rsidRPr="000B4695" w:rsidRDefault="00E45ADB" w:rsidP="00E45ADB">
      <w:pPr>
        <w:spacing w:after="200" w:line="300" w:lineRule="atLeast"/>
        <w:jc w:val="both"/>
        <w:rPr>
          <w:rFonts w:ascii="Arial" w:hAnsi="Arial" w:cs="Arial"/>
          <w:szCs w:val="22"/>
        </w:rPr>
      </w:pPr>
      <w:r w:rsidRPr="000B4695">
        <w:rPr>
          <w:rFonts w:ascii="Arial" w:hAnsi="Arial" w:cs="Arial"/>
          <w:szCs w:val="22"/>
        </w:rPr>
        <w:t>Auf übereinstimmenden schriftlichen Antrag von zwei Verbandsmitgliedern kann die Verbandsve</w:t>
      </w:r>
      <w:r w:rsidRPr="000B4695">
        <w:rPr>
          <w:rFonts w:ascii="Arial" w:hAnsi="Arial" w:cs="Arial"/>
          <w:szCs w:val="22"/>
        </w:rPr>
        <w:t>r</w:t>
      </w:r>
      <w:r w:rsidRPr="000B4695">
        <w:rPr>
          <w:rFonts w:ascii="Arial" w:hAnsi="Arial" w:cs="Arial"/>
          <w:szCs w:val="22"/>
        </w:rPr>
        <w:t>sammlung Stimmen des Verbandsrats des einen Verbandsmitglieds nach § 6 Abs. 3 lit. a der Satzung des KET und der damit erworbenen weiteren Stimmen nach § 6 Abs. 3 lit. b der Satzung des KET dem Verbandsrat des anderen Verbandsmitglieds mit allen sich gemäß der Verbandssatzung aus der Stimmenverteilung ergebenden Folgen zuordnen. Eine Zuordnung erfolgt nur insoweit, als jedem Verbandsrat zumindest eine Stimme i.S.v. § 6 Abs. 3 lit. a der Verbandssatzung des KET verbleibt. Die Zuordnung erfolgt hinsichtlich der Stimmen nach § 6 Abs. 3 lit. a der Satzung des KET durch en</w:t>
      </w:r>
      <w:r w:rsidRPr="000B4695">
        <w:rPr>
          <w:rFonts w:ascii="Arial" w:hAnsi="Arial" w:cs="Arial"/>
          <w:szCs w:val="22"/>
        </w:rPr>
        <w:t>t</w:t>
      </w:r>
      <w:r w:rsidRPr="000B4695">
        <w:rPr>
          <w:rFonts w:ascii="Arial" w:hAnsi="Arial" w:cs="Arial"/>
          <w:szCs w:val="22"/>
        </w:rPr>
        <w:t>sprechende Änderung der Spalte 2 der Anlage 1 der Satzung des KET. Die sich daraus ergebende Ä</w:t>
      </w:r>
      <w:r w:rsidRPr="000B4695">
        <w:rPr>
          <w:rFonts w:ascii="Arial" w:hAnsi="Arial" w:cs="Arial"/>
          <w:szCs w:val="22"/>
        </w:rPr>
        <w:t>n</w:t>
      </w:r>
      <w:r w:rsidRPr="000B4695">
        <w:rPr>
          <w:rFonts w:ascii="Arial" w:hAnsi="Arial" w:cs="Arial"/>
          <w:szCs w:val="22"/>
        </w:rPr>
        <w:t xml:space="preserve">derung der Stimmen nach § 6 Abs. 3 </w:t>
      </w:r>
      <w:r w:rsidRPr="000B4695">
        <w:rPr>
          <w:rFonts w:ascii="Arial" w:hAnsi="Arial" w:cs="Arial"/>
          <w:szCs w:val="22"/>
        </w:rPr>
        <w:lastRenderedPageBreak/>
        <w:t>lit. b der Satzung des KET ist in der Niederschrift über die Si</w:t>
      </w:r>
      <w:r w:rsidRPr="000B4695">
        <w:rPr>
          <w:rFonts w:ascii="Arial" w:hAnsi="Arial" w:cs="Arial"/>
          <w:szCs w:val="22"/>
        </w:rPr>
        <w:t>t</w:t>
      </w:r>
      <w:r w:rsidRPr="000B4695">
        <w:rPr>
          <w:rFonts w:ascii="Arial" w:hAnsi="Arial" w:cs="Arial"/>
          <w:szCs w:val="22"/>
        </w:rPr>
        <w:t>zung der Verbandsversammlung zu protokollieren.</w:t>
      </w:r>
    </w:p>
    <w:p w14:paraId="4BA35058" w14:textId="77777777" w:rsidR="00E45ADB" w:rsidRPr="000B4695" w:rsidRDefault="00E45ADB" w:rsidP="00E45ADB">
      <w:pPr>
        <w:spacing w:after="200" w:line="300" w:lineRule="atLeast"/>
        <w:jc w:val="both"/>
        <w:rPr>
          <w:rFonts w:ascii="Arial" w:hAnsi="Arial" w:cs="Arial"/>
          <w:szCs w:val="22"/>
        </w:rPr>
      </w:pPr>
      <w:r w:rsidRPr="007B71DC">
        <w:rPr>
          <w:rFonts w:ascii="Arial" w:hAnsi="Arial" w:cs="Arial"/>
          <w:szCs w:val="22"/>
          <w:shd w:val="clear" w:color="auto" w:fill="E7E6E6"/>
        </w:rPr>
        <w:t>[Die Bürgermeisterin/Der Bürgermeister/Die Verwaltung</w:t>
      </w:r>
      <w:r w:rsidRPr="007B71DC">
        <w:rPr>
          <w:rFonts w:ascii="Arial" w:hAnsi="Arial" w:cs="Arial"/>
          <w:szCs w:val="22"/>
          <w:shd w:val="clear" w:color="auto" w:fill="E7E6E6"/>
        </w:rPr>
        <w:sym w:font="Symbol" w:char="F05D"/>
      </w:r>
      <w:r w:rsidR="00EE10AF" w:rsidRPr="000B4695">
        <w:rPr>
          <w:rFonts w:ascii="Arial" w:hAnsi="Arial" w:cs="Arial"/>
          <w:szCs w:val="22"/>
        </w:rPr>
        <w:t xml:space="preserve"> schlägt vor, mit der </w:t>
      </w:r>
      <w:r w:rsidR="00EE10AF" w:rsidRPr="007B71DC">
        <w:rPr>
          <w:rFonts w:ascii="Arial" w:hAnsi="Arial" w:cs="Arial"/>
          <w:szCs w:val="22"/>
          <w:shd w:val="clear" w:color="auto" w:fill="E7E6E6"/>
        </w:rPr>
        <w:t>[E</w:t>
      </w:r>
      <w:r w:rsidR="00EE10AF" w:rsidRPr="007B71DC">
        <w:rPr>
          <w:rFonts w:ascii="Arial" w:hAnsi="Arial" w:cs="Arial"/>
          <w:szCs w:val="22"/>
          <w:shd w:val="clear" w:color="auto" w:fill="E7E6E6"/>
        </w:rPr>
        <w:t>r</w:t>
      </w:r>
      <w:r w:rsidR="00EE10AF" w:rsidRPr="007B71DC">
        <w:rPr>
          <w:rFonts w:ascii="Arial" w:hAnsi="Arial" w:cs="Arial"/>
          <w:szCs w:val="22"/>
          <w:shd w:val="clear" w:color="auto" w:fill="E7E6E6"/>
        </w:rPr>
        <w:t>werber]</w:t>
      </w:r>
      <w:r w:rsidRPr="007B71DC">
        <w:rPr>
          <w:rFonts w:ascii="Arial" w:hAnsi="Arial" w:cs="Arial"/>
          <w:szCs w:val="22"/>
          <w:shd w:val="clear" w:color="auto" w:fill="E7E6E6"/>
        </w:rPr>
        <w:t>,</w:t>
      </w:r>
      <w:r w:rsidRPr="000B4695">
        <w:rPr>
          <w:rFonts w:ascii="Arial" w:hAnsi="Arial" w:cs="Arial"/>
          <w:szCs w:val="22"/>
        </w:rPr>
        <w:t xml:space="preserve"> die ih</w:t>
      </w:r>
      <w:r w:rsidR="00C8502E" w:rsidRPr="000B4695">
        <w:rPr>
          <w:rFonts w:ascii="Arial" w:hAnsi="Arial" w:cs="Arial"/>
          <w:szCs w:val="22"/>
        </w:rPr>
        <w:t>re Beteiligung am KET erhöhen</w:t>
      </w:r>
      <w:r w:rsidRPr="000B4695">
        <w:rPr>
          <w:rFonts w:ascii="Arial" w:hAnsi="Arial" w:cs="Arial"/>
          <w:szCs w:val="22"/>
        </w:rPr>
        <w:t xml:space="preserve"> möchte, einen Vertrag über die Änderung der Beteil</w:t>
      </w:r>
      <w:r w:rsidRPr="000B4695">
        <w:rPr>
          <w:rFonts w:ascii="Arial" w:hAnsi="Arial" w:cs="Arial"/>
          <w:szCs w:val="22"/>
        </w:rPr>
        <w:t>i</w:t>
      </w:r>
      <w:r w:rsidRPr="000B4695">
        <w:rPr>
          <w:rFonts w:ascii="Arial" w:hAnsi="Arial" w:cs="Arial"/>
          <w:szCs w:val="22"/>
        </w:rPr>
        <w:t xml:space="preserve">gung am KET gemäß dem als </w:t>
      </w:r>
      <w:r w:rsidRPr="000B4695">
        <w:rPr>
          <w:rFonts w:ascii="Arial" w:hAnsi="Arial" w:cs="Arial"/>
          <w:b/>
          <w:szCs w:val="22"/>
        </w:rPr>
        <w:t>Anlage</w:t>
      </w:r>
      <w:r w:rsidRPr="000B4695">
        <w:rPr>
          <w:rFonts w:ascii="Arial" w:hAnsi="Arial" w:cs="Arial"/>
          <w:szCs w:val="22"/>
        </w:rPr>
        <w:t xml:space="preserve"> beigefügten Entwurf zu schließen. Der Vertrag soll </w:t>
      </w:r>
      <w:r w:rsidR="00D13515">
        <w:rPr>
          <w:rFonts w:ascii="Arial" w:hAnsi="Arial" w:cs="Arial"/>
          <w:szCs w:val="22"/>
        </w:rPr>
        <w:t xml:space="preserve">        </w:t>
      </w:r>
      <w:r w:rsidRPr="007B71DC">
        <w:rPr>
          <w:rFonts w:ascii="Arial" w:hAnsi="Arial" w:cs="Arial"/>
          <w:szCs w:val="22"/>
          <w:shd w:val="clear" w:color="auto" w:fill="E7E6E6"/>
        </w:rPr>
        <w:t>alsbald/bis zum [</w:t>
      </w:r>
      <w:r w:rsidR="00EE10AF" w:rsidRPr="007B71DC">
        <w:rPr>
          <w:rFonts w:ascii="Arial" w:hAnsi="Arial" w:cs="Arial"/>
          <w:szCs w:val="22"/>
          <w:shd w:val="clear" w:color="auto" w:fill="E7E6E6"/>
        </w:rPr>
        <w:t>Datum</w:t>
      </w:r>
      <w:r w:rsidRPr="007B71DC">
        <w:rPr>
          <w:rFonts w:ascii="Arial" w:hAnsi="Arial" w:cs="Arial"/>
          <w:szCs w:val="22"/>
          <w:shd w:val="clear" w:color="auto" w:fill="E7E6E6"/>
        </w:rPr>
        <w:t>]</w:t>
      </w:r>
      <w:r w:rsidRPr="000B4695">
        <w:rPr>
          <w:rFonts w:ascii="Arial" w:hAnsi="Arial" w:cs="Arial"/>
          <w:szCs w:val="22"/>
        </w:rPr>
        <w:t xml:space="preserve"> g</w:t>
      </w:r>
      <w:r w:rsidRPr="000B4695">
        <w:rPr>
          <w:rFonts w:ascii="Arial" w:hAnsi="Arial" w:cs="Arial"/>
          <w:szCs w:val="22"/>
        </w:rPr>
        <w:t>e</w:t>
      </w:r>
      <w:r w:rsidRPr="000B4695">
        <w:rPr>
          <w:rFonts w:ascii="Arial" w:hAnsi="Arial" w:cs="Arial"/>
          <w:szCs w:val="22"/>
        </w:rPr>
        <w:t xml:space="preserve">schlossen werden. </w:t>
      </w:r>
    </w:p>
    <w:p w14:paraId="534E2C50" w14:textId="77777777" w:rsidR="00E45ADB" w:rsidRPr="000B4695" w:rsidRDefault="00E45ADB" w:rsidP="00E45ADB">
      <w:pPr>
        <w:spacing w:after="200" w:line="300" w:lineRule="atLeast"/>
        <w:jc w:val="both"/>
        <w:rPr>
          <w:rFonts w:ascii="Arial" w:hAnsi="Arial" w:cs="Arial"/>
          <w:szCs w:val="22"/>
        </w:rPr>
      </w:pPr>
      <w:r w:rsidRPr="000B4695">
        <w:rPr>
          <w:rFonts w:ascii="Arial" w:hAnsi="Arial" w:cs="Arial"/>
          <w:szCs w:val="22"/>
        </w:rPr>
        <w:t xml:space="preserve">Die </w:t>
      </w:r>
      <w:r w:rsidR="00351D2F">
        <w:rPr>
          <w:rFonts w:ascii="Arial" w:hAnsi="Arial" w:cs="Arial"/>
          <w:szCs w:val="22"/>
        </w:rPr>
        <w:t>[</w:t>
      </w:r>
      <w:r w:rsidR="00351D2F" w:rsidRPr="00365C50">
        <w:rPr>
          <w:rFonts w:ascii="Arial" w:hAnsi="Arial" w:cs="Arial"/>
          <w:szCs w:val="22"/>
          <w:shd w:val="clear" w:color="auto" w:fill="E7E6E6"/>
        </w:rPr>
        <w:t>Veräußerer</w:t>
      </w:r>
      <w:r w:rsidR="00351D2F">
        <w:rPr>
          <w:rFonts w:ascii="Arial" w:hAnsi="Arial" w:cs="Arial"/>
          <w:szCs w:val="22"/>
          <w:shd w:val="clear" w:color="auto" w:fill="E7E6E6"/>
        </w:rPr>
        <w:t>]</w:t>
      </w:r>
      <w:r w:rsidR="00F306AD" w:rsidRPr="000B4695">
        <w:rPr>
          <w:rFonts w:ascii="Arial" w:hAnsi="Arial" w:cs="Arial"/>
          <w:szCs w:val="22"/>
        </w:rPr>
        <w:t xml:space="preserve"> </w:t>
      </w:r>
      <w:r w:rsidRPr="000B4695">
        <w:rPr>
          <w:rFonts w:ascii="Arial" w:hAnsi="Arial" w:cs="Arial"/>
          <w:szCs w:val="22"/>
        </w:rPr>
        <w:t xml:space="preserve">und die </w:t>
      </w:r>
      <w:r w:rsidR="00365C50">
        <w:rPr>
          <w:rFonts w:ascii="Arial" w:hAnsi="Arial" w:cs="Arial"/>
          <w:szCs w:val="22"/>
        </w:rPr>
        <w:t>[</w:t>
      </w:r>
      <w:r w:rsidR="00EE10AF" w:rsidRPr="00365C50">
        <w:rPr>
          <w:rFonts w:ascii="Arial" w:hAnsi="Arial" w:cs="Arial"/>
          <w:szCs w:val="22"/>
          <w:shd w:val="clear" w:color="auto" w:fill="E7E6E6"/>
        </w:rPr>
        <w:t>Erwerber</w:t>
      </w:r>
      <w:r w:rsidR="00365C50">
        <w:rPr>
          <w:rFonts w:ascii="Arial" w:hAnsi="Arial" w:cs="Arial"/>
          <w:szCs w:val="22"/>
        </w:rPr>
        <w:t>]</w:t>
      </w:r>
      <w:r w:rsidRPr="000B4695">
        <w:rPr>
          <w:rFonts w:ascii="Arial" w:hAnsi="Arial" w:cs="Arial"/>
          <w:szCs w:val="22"/>
        </w:rPr>
        <w:t xml:space="preserve"> beabsichtigen, den </w:t>
      </w:r>
      <w:r w:rsidR="00E96CAF" w:rsidRPr="000B4695">
        <w:rPr>
          <w:rFonts w:ascii="Arial" w:hAnsi="Arial" w:cs="Arial"/>
          <w:szCs w:val="22"/>
        </w:rPr>
        <w:t>übereinstimmenden</w:t>
      </w:r>
      <w:r w:rsidRPr="000B4695">
        <w:rPr>
          <w:rFonts w:ascii="Arial" w:hAnsi="Arial" w:cs="Arial"/>
          <w:szCs w:val="22"/>
        </w:rPr>
        <w:t xml:space="preserve"> schriftlichen Antrag i.S.v. § 6 Abs. 3 lit. c Satz 1 der Satzung des KET zur Herbeiführung der Entscheidung der Verbandsve</w:t>
      </w:r>
      <w:r w:rsidRPr="000B4695">
        <w:rPr>
          <w:rFonts w:ascii="Arial" w:hAnsi="Arial" w:cs="Arial"/>
          <w:szCs w:val="22"/>
        </w:rPr>
        <w:t>r</w:t>
      </w:r>
      <w:r w:rsidRPr="000B4695">
        <w:rPr>
          <w:rFonts w:ascii="Arial" w:hAnsi="Arial" w:cs="Arial"/>
          <w:szCs w:val="22"/>
        </w:rPr>
        <w:t>sammlung</w:t>
      </w:r>
      <w:r w:rsidR="00C8502E" w:rsidRPr="000B4695">
        <w:rPr>
          <w:rFonts w:ascii="Arial" w:hAnsi="Arial" w:cs="Arial"/>
          <w:szCs w:val="22"/>
        </w:rPr>
        <w:t xml:space="preserve"> dem Verbandsvorsitzenden</w:t>
      </w:r>
      <w:r w:rsidRPr="000B4695">
        <w:rPr>
          <w:rFonts w:ascii="Arial" w:hAnsi="Arial" w:cs="Arial"/>
          <w:szCs w:val="22"/>
        </w:rPr>
        <w:t xml:space="preserve"> </w:t>
      </w:r>
      <w:r w:rsidR="00C8502E" w:rsidRPr="000B4695">
        <w:rPr>
          <w:rFonts w:ascii="Arial" w:hAnsi="Arial" w:cs="Arial"/>
          <w:szCs w:val="22"/>
        </w:rPr>
        <w:t xml:space="preserve">innerhalb von </w:t>
      </w:r>
      <w:r w:rsidR="007B71DC">
        <w:rPr>
          <w:rFonts w:ascii="Arial" w:hAnsi="Arial" w:cs="Arial"/>
          <w:szCs w:val="22"/>
        </w:rPr>
        <w:t>[</w:t>
      </w:r>
      <w:r w:rsidR="00355D7C" w:rsidRPr="007B71DC">
        <w:rPr>
          <w:rFonts w:ascii="Arial" w:hAnsi="Arial" w:cs="Arial"/>
          <w:szCs w:val="22"/>
          <w:shd w:val="clear" w:color="auto" w:fill="E7E6E6"/>
        </w:rPr>
        <w:t>Woche/Monat</w:t>
      </w:r>
      <w:r w:rsidRPr="007B71DC">
        <w:rPr>
          <w:rFonts w:ascii="Arial" w:hAnsi="Arial" w:cs="Arial"/>
          <w:szCs w:val="22"/>
          <w:shd w:val="clear" w:color="auto" w:fill="E7E6E6"/>
        </w:rPr>
        <w:t>]</w:t>
      </w:r>
      <w:r w:rsidRPr="000B4695">
        <w:rPr>
          <w:rFonts w:ascii="Arial" w:hAnsi="Arial" w:cs="Arial"/>
          <w:szCs w:val="22"/>
        </w:rPr>
        <w:t>, na</w:t>
      </w:r>
      <w:r w:rsidR="00003120" w:rsidRPr="000B4695">
        <w:rPr>
          <w:rFonts w:ascii="Arial" w:hAnsi="Arial" w:cs="Arial"/>
          <w:szCs w:val="22"/>
        </w:rPr>
        <w:t xml:space="preserve">chdem die </w:t>
      </w:r>
      <w:proofErr w:type="spellStart"/>
      <w:r w:rsidR="00003120" w:rsidRPr="000B4695">
        <w:rPr>
          <w:rFonts w:ascii="Arial" w:hAnsi="Arial" w:cs="Arial"/>
          <w:szCs w:val="22"/>
        </w:rPr>
        <w:t>kommunalau</w:t>
      </w:r>
      <w:r w:rsidR="00003120" w:rsidRPr="000B4695">
        <w:rPr>
          <w:rFonts w:ascii="Arial" w:hAnsi="Arial" w:cs="Arial"/>
          <w:szCs w:val="22"/>
        </w:rPr>
        <w:t>f</w:t>
      </w:r>
      <w:r w:rsidR="00003120" w:rsidRPr="000B4695">
        <w:rPr>
          <w:rFonts w:ascii="Arial" w:hAnsi="Arial" w:cs="Arial"/>
          <w:szCs w:val="22"/>
        </w:rPr>
        <w:t>sichtliche</w:t>
      </w:r>
      <w:proofErr w:type="spellEnd"/>
      <w:r w:rsidR="00003120" w:rsidRPr="000B4695">
        <w:rPr>
          <w:rFonts w:ascii="Arial" w:hAnsi="Arial" w:cs="Arial"/>
          <w:szCs w:val="22"/>
        </w:rPr>
        <w:t xml:space="preserve"> Genehmigung</w:t>
      </w:r>
      <w:r w:rsidR="00674722" w:rsidRPr="000B4695">
        <w:rPr>
          <w:rFonts w:ascii="Arial" w:hAnsi="Arial" w:cs="Arial"/>
          <w:szCs w:val="22"/>
        </w:rPr>
        <w:t xml:space="preserve"> </w:t>
      </w:r>
      <w:proofErr w:type="spellStart"/>
      <w:r w:rsidR="00674722" w:rsidRPr="000B4695">
        <w:rPr>
          <w:rFonts w:ascii="Arial" w:hAnsi="Arial" w:cs="Arial"/>
          <w:szCs w:val="22"/>
        </w:rPr>
        <w:t>i.S.d</w:t>
      </w:r>
      <w:proofErr w:type="spellEnd"/>
      <w:r w:rsidR="00674722" w:rsidRPr="000B4695">
        <w:rPr>
          <w:rFonts w:ascii="Arial" w:hAnsi="Arial" w:cs="Arial"/>
          <w:szCs w:val="22"/>
        </w:rPr>
        <w:t>. § 3 des Vertrages über</w:t>
      </w:r>
      <w:r w:rsidRPr="000B4695">
        <w:rPr>
          <w:rFonts w:ascii="Arial" w:hAnsi="Arial" w:cs="Arial"/>
          <w:szCs w:val="22"/>
        </w:rPr>
        <w:t xml:space="preserve"> die Änderung der Beteiligung am KET vorlieg</w:t>
      </w:r>
      <w:r w:rsidR="00003120" w:rsidRPr="000B4695">
        <w:rPr>
          <w:rFonts w:ascii="Arial" w:hAnsi="Arial" w:cs="Arial"/>
          <w:szCs w:val="22"/>
        </w:rPr>
        <w:t>t</w:t>
      </w:r>
      <w:r w:rsidRPr="000B4695">
        <w:rPr>
          <w:rFonts w:ascii="Arial" w:hAnsi="Arial" w:cs="Arial"/>
          <w:szCs w:val="22"/>
        </w:rPr>
        <w:t xml:space="preserve">, zu übermitteln. Die Änderung der Beteiligung soll wirtschaftlich ab dem </w:t>
      </w:r>
      <w:r w:rsidR="00003120" w:rsidRPr="000B4695">
        <w:rPr>
          <w:rFonts w:ascii="Arial" w:hAnsi="Arial" w:cs="Arial"/>
          <w:szCs w:val="22"/>
        </w:rPr>
        <w:t>Haushaltsjahr </w:t>
      </w:r>
      <w:bookmarkStart w:id="1" w:name="__rowcon_return_here__"/>
      <w:bookmarkEnd w:id="1"/>
      <w:r w:rsidR="00D13515" w:rsidRPr="007B71DC">
        <w:rPr>
          <w:rFonts w:ascii="Arial" w:hAnsi="Arial" w:cs="Arial"/>
          <w:szCs w:val="22"/>
          <w:shd w:val="clear" w:color="auto" w:fill="E7E6E6"/>
        </w:rPr>
        <w:t>____</w:t>
      </w:r>
      <w:r w:rsidR="00D13515">
        <w:rPr>
          <w:rFonts w:ascii="Arial" w:hAnsi="Arial" w:cs="Arial"/>
          <w:szCs w:val="22"/>
        </w:rPr>
        <w:t xml:space="preserve"> </w:t>
      </w:r>
      <w:r w:rsidRPr="000B4695">
        <w:rPr>
          <w:rFonts w:ascii="Arial" w:hAnsi="Arial" w:cs="Arial"/>
          <w:szCs w:val="22"/>
        </w:rPr>
        <w:t>wirksam sein.</w:t>
      </w:r>
    </w:p>
    <w:p w14:paraId="7906EBED" w14:textId="77777777" w:rsidR="00FE1223" w:rsidRPr="000B4695" w:rsidRDefault="00FE1223" w:rsidP="00FE1223">
      <w:pPr>
        <w:spacing w:after="200" w:line="300" w:lineRule="atLeast"/>
        <w:jc w:val="both"/>
        <w:rPr>
          <w:rFonts w:ascii="Arial" w:hAnsi="Arial" w:cs="Arial"/>
          <w:szCs w:val="22"/>
        </w:rPr>
      </w:pPr>
      <w:r w:rsidRPr="000B4695">
        <w:rPr>
          <w:rFonts w:ascii="Arial" w:hAnsi="Arial" w:cs="Arial"/>
          <w:szCs w:val="22"/>
        </w:rPr>
        <w:t xml:space="preserve">Der Vertragsentwurf sieht vor, dass die </w:t>
      </w:r>
      <w:r w:rsidR="00365C50">
        <w:rPr>
          <w:rFonts w:ascii="Arial" w:hAnsi="Arial" w:cs="Arial"/>
          <w:szCs w:val="22"/>
        </w:rPr>
        <w:t>[</w:t>
      </w:r>
      <w:r w:rsidR="00F306AD" w:rsidRPr="00365C50">
        <w:rPr>
          <w:rFonts w:ascii="Arial" w:hAnsi="Arial" w:cs="Arial"/>
          <w:szCs w:val="22"/>
          <w:shd w:val="clear" w:color="auto" w:fill="E7E6E6"/>
        </w:rPr>
        <w:t>Veräußerer</w:t>
      </w:r>
      <w:r w:rsidR="00365C50">
        <w:rPr>
          <w:rFonts w:ascii="Arial" w:hAnsi="Arial" w:cs="Arial"/>
          <w:szCs w:val="22"/>
        </w:rPr>
        <w:t>]</w:t>
      </w:r>
      <w:r w:rsidR="00F306AD" w:rsidRPr="000B4695">
        <w:rPr>
          <w:rFonts w:ascii="Arial" w:hAnsi="Arial" w:cs="Arial"/>
          <w:szCs w:val="22"/>
        </w:rPr>
        <w:t xml:space="preserve"> </w:t>
      </w:r>
      <w:r w:rsidRPr="000B4695">
        <w:rPr>
          <w:rFonts w:ascii="Arial" w:hAnsi="Arial" w:cs="Arial"/>
          <w:szCs w:val="22"/>
        </w:rPr>
        <w:t xml:space="preserve">von der </w:t>
      </w:r>
      <w:r w:rsidR="007B71DC">
        <w:rPr>
          <w:rFonts w:ascii="Arial" w:hAnsi="Arial" w:cs="Arial"/>
          <w:szCs w:val="22"/>
        </w:rPr>
        <w:t>[</w:t>
      </w:r>
      <w:r w:rsidR="00355D7C" w:rsidRPr="007B71DC">
        <w:rPr>
          <w:rFonts w:ascii="Arial" w:hAnsi="Arial" w:cs="Arial"/>
          <w:szCs w:val="22"/>
          <w:shd w:val="clear" w:color="auto" w:fill="E7E6E6"/>
        </w:rPr>
        <w:t>Erwerber</w:t>
      </w:r>
      <w:r w:rsidRPr="007B71DC">
        <w:rPr>
          <w:rFonts w:ascii="Arial" w:hAnsi="Arial" w:cs="Arial"/>
          <w:szCs w:val="22"/>
          <w:shd w:val="clear" w:color="auto" w:fill="E7E6E6"/>
        </w:rPr>
        <w:t>]</w:t>
      </w:r>
      <w:r w:rsidRPr="000B4695">
        <w:rPr>
          <w:rFonts w:ascii="Arial" w:hAnsi="Arial" w:cs="Arial"/>
          <w:szCs w:val="22"/>
        </w:rPr>
        <w:t xml:space="preserve"> für die Verringerung der B</w:t>
      </w:r>
      <w:r w:rsidRPr="000B4695">
        <w:rPr>
          <w:rFonts w:ascii="Arial" w:hAnsi="Arial" w:cs="Arial"/>
          <w:szCs w:val="22"/>
        </w:rPr>
        <w:t>e</w:t>
      </w:r>
      <w:r w:rsidRPr="000B4695">
        <w:rPr>
          <w:rFonts w:ascii="Arial" w:hAnsi="Arial" w:cs="Arial"/>
          <w:szCs w:val="22"/>
        </w:rPr>
        <w:t>teiligung einen Ausgleichsbe</w:t>
      </w:r>
      <w:r w:rsidR="00355D7C" w:rsidRPr="000B4695">
        <w:rPr>
          <w:rFonts w:ascii="Arial" w:hAnsi="Arial" w:cs="Arial"/>
          <w:szCs w:val="22"/>
        </w:rPr>
        <w:t xml:space="preserve">trag in Höhe von insgesamt EUR </w:t>
      </w:r>
      <w:r w:rsidR="00D13515" w:rsidRPr="007B71DC">
        <w:rPr>
          <w:rFonts w:ascii="Arial" w:hAnsi="Arial" w:cs="Arial"/>
          <w:szCs w:val="22"/>
          <w:shd w:val="clear" w:color="auto" w:fill="E7E6E6"/>
        </w:rPr>
        <w:t>___________</w:t>
      </w:r>
      <w:r w:rsidR="007B71DC">
        <w:rPr>
          <w:rFonts w:ascii="Arial" w:hAnsi="Arial" w:cs="Arial"/>
          <w:szCs w:val="22"/>
        </w:rPr>
        <w:t xml:space="preserve"> e</w:t>
      </w:r>
      <w:r w:rsidRPr="000B4695">
        <w:rPr>
          <w:rFonts w:ascii="Arial" w:hAnsi="Arial" w:cs="Arial"/>
          <w:szCs w:val="22"/>
        </w:rPr>
        <w:t xml:space="preserve">rhält. Er ist von der </w:t>
      </w:r>
      <w:r w:rsidR="007B71DC">
        <w:rPr>
          <w:rFonts w:ascii="Arial" w:hAnsi="Arial" w:cs="Arial"/>
          <w:szCs w:val="22"/>
        </w:rPr>
        <w:t>[</w:t>
      </w:r>
      <w:r w:rsidR="00355D7C" w:rsidRPr="00365C50">
        <w:rPr>
          <w:rFonts w:ascii="Arial" w:hAnsi="Arial" w:cs="Arial"/>
          <w:szCs w:val="22"/>
          <w:shd w:val="clear" w:color="auto" w:fill="E7E6E6"/>
        </w:rPr>
        <w:t>Erwerber</w:t>
      </w:r>
      <w:r w:rsidR="007B71DC">
        <w:rPr>
          <w:rFonts w:ascii="Arial" w:hAnsi="Arial" w:cs="Arial"/>
          <w:szCs w:val="22"/>
          <w:shd w:val="clear" w:color="auto" w:fill="E7E6E6"/>
        </w:rPr>
        <w:t>]</w:t>
      </w:r>
      <w:r w:rsidR="00D13515">
        <w:rPr>
          <w:rFonts w:ascii="Arial" w:hAnsi="Arial" w:cs="Arial"/>
          <w:szCs w:val="22"/>
        </w:rPr>
        <w:t xml:space="preserve"> </w:t>
      </w:r>
      <w:r w:rsidRPr="000B4695">
        <w:rPr>
          <w:rFonts w:ascii="Arial" w:hAnsi="Arial" w:cs="Arial"/>
          <w:szCs w:val="22"/>
        </w:rPr>
        <w:t xml:space="preserve">innerhalb von </w:t>
      </w:r>
      <w:r w:rsidR="007B71DC">
        <w:rPr>
          <w:rFonts w:ascii="Arial" w:hAnsi="Arial" w:cs="Arial"/>
          <w:szCs w:val="22"/>
        </w:rPr>
        <w:t>[</w:t>
      </w:r>
      <w:r w:rsidR="00355D7C" w:rsidRPr="00365C50">
        <w:rPr>
          <w:rFonts w:ascii="Arial" w:hAnsi="Arial" w:cs="Arial"/>
          <w:szCs w:val="22"/>
          <w:shd w:val="clear" w:color="auto" w:fill="E7E6E6"/>
        </w:rPr>
        <w:t>Woche</w:t>
      </w:r>
      <w:r w:rsidR="00355D7C" w:rsidRPr="000B4695">
        <w:rPr>
          <w:rFonts w:ascii="Arial" w:hAnsi="Arial" w:cs="Arial"/>
          <w:szCs w:val="22"/>
          <w:highlight w:val="lightGray"/>
        </w:rPr>
        <w:t>/</w:t>
      </w:r>
      <w:r w:rsidR="00355D7C" w:rsidRPr="00365C50">
        <w:rPr>
          <w:rFonts w:ascii="Arial" w:hAnsi="Arial" w:cs="Arial"/>
          <w:szCs w:val="22"/>
          <w:shd w:val="clear" w:color="auto" w:fill="E7E6E6"/>
        </w:rPr>
        <w:t>Monat</w:t>
      </w:r>
      <w:r w:rsidR="007B71DC">
        <w:rPr>
          <w:rFonts w:ascii="Arial" w:hAnsi="Arial" w:cs="Arial"/>
          <w:szCs w:val="22"/>
          <w:shd w:val="clear" w:color="auto" w:fill="E7E6E6"/>
        </w:rPr>
        <w:t>]</w:t>
      </w:r>
      <w:r w:rsidRPr="000B4695">
        <w:rPr>
          <w:rFonts w:ascii="Arial" w:hAnsi="Arial" w:cs="Arial"/>
          <w:szCs w:val="22"/>
        </w:rPr>
        <w:t xml:space="preserve"> nach </w:t>
      </w:r>
      <w:r w:rsidR="00561DF0" w:rsidRPr="000B4695">
        <w:rPr>
          <w:rFonts w:ascii="Arial" w:hAnsi="Arial" w:cs="Arial"/>
          <w:szCs w:val="22"/>
        </w:rPr>
        <w:t xml:space="preserve">Vorliegen der Genehmigung i. S. d. § 3 des Vertrages über die Änderung der Beteiligung am KET </w:t>
      </w:r>
      <w:r w:rsidRPr="000B4695">
        <w:rPr>
          <w:rFonts w:ascii="Arial" w:hAnsi="Arial" w:cs="Arial"/>
          <w:szCs w:val="22"/>
        </w:rPr>
        <w:t>zu zahlen.</w:t>
      </w:r>
      <w:r w:rsidR="00561DF0" w:rsidRPr="000B4695">
        <w:rPr>
          <w:rFonts w:ascii="Arial" w:hAnsi="Arial" w:cs="Arial"/>
          <w:szCs w:val="22"/>
        </w:rPr>
        <w:t xml:space="preserve"> Die Zahlung kann unter dem Vorbehalt des Beschlusses der Verbandsversammlung des KET</w:t>
      </w:r>
      <w:r w:rsidR="002B4C7D" w:rsidRPr="000B4695">
        <w:rPr>
          <w:rFonts w:ascii="Arial" w:hAnsi="Arial" w:cs="Arial"/>
          <w:szCs w:val="22"/>
        </w:rPr>
        <w:t xml:space="preserve"> über die beabsichtigten Änderu</w:t>
      </w:r>
      <w:r w:rsidR="002B4C7D" w:rsidRPr="000B4695">
        <w:rPr>
          <w:rFonts w:ascii="Arial" w:hAnsi="Arial" w:cs="Arial"/>
          <w:szCs w:val="22"/>
        </w:rPr>
        <w:t>n</w:t>
      </w:r>
      <w:r w:rsidR="002B4C7D" w:rsidRPr="000B4695">
        <w:rPr>
          <w:rFonts w:ascii="Arial" w:hAnsi="Arial" w:cs="Arial"/>
          <w:szCs w:val="22"/>
        </w:rPr>
        <w:t>gen der Beteiligung am KET</w:t>
      </w:r>
      <w:r w:rsidR="00561DF0" w:rsidRPr="000B4695">
        <w:rPr>
          <w:rFonts w:ascii="Arial" w:hAnsi="Arial" w:cs="Arial"/>
          <w:szCs w:val="22"/>
        </w:rPr>
        <w:t xml:space="preserve"> </w:t>
      </w:r>
      <w:r w:rsidR="002B4C7D" w:rsidRPr="000B4695">
        <w:rPr>
          <w:rFonts w:ascii="Arial" w:hAnsi="Arial" w:cs="Arial"/>
          <w:szCs w:val="22"/>
        </w:rPr>
        <w:t>erfolgen.</w:t>
      </w:r>
    </w:p>
    <w:p w14:paraId="1995CE66" w14:textId="77777777" w:rsidR="00FE1223" w:rsidRPr="000B4695" w:rsidRDefault="00FE1223" w:rsidP="00FE1223">
      <w:pPr>
        <w:spacing w:after="200" w:line="300" w:lineRule="atLeast"/>
        <w:jc w:val="both"/>
        <w:rPr>
          <w:rFonts w:ascii="Arial" w:hAnsi="Arial" w:cs="Arial"/>
          <w:szCs w:val="22"/>
        </w:rPr>
      </w:pPr>
    </w:p>
    <w:p w14:paraId="231BD6BA" w14:textId="77777777" w:rsidR="00DE0B42" w:rsidRPr="000B4695" w:rsidRDefault="00DE0B42" w:rsidP="00DE0B42">
      <w:pPr>
        <w:spacing w:after="200" w:line="300" w:lineRule="atLeast"/>
        <w:jc w:val="both"/>
        <w:rPr>
          <w:rFonts w:ascii="Arial" w:hAnsi="Arial" w:cs="Arial"/>
          <w:szCs w:val="22"/>
        </w:rPr>
      </w:pPr>
    </w:p>
    <w:p w14:paraId="7E0975D5" w14:textId="77777777" w:rsidR="00E45ADB" w:rsidRPr="000B4695" w:rsidRDefault="00E45ADB" w:rsidP="00E45ADB">
      <w:pPr>
        <w:spacing w:after="200" w:line="300" w:lineRule="atLeast"/>
        <w:jc w:val="both"/>
        <w:rPr>
          <w:rFonts w:ascii="Arial" w:hAnsi="Arial" w:cs="Arial"/>
          <w:b/>
          <w:bCs/>
          <w:szCs w:val="22"/>
        </w:rPr>
      </w:pPr>
      <w:r w:rsidRPr="000B4695">
        <w:rPr>
          <w:rFonts w:ascii="Arial" w:hAnsi="Arial" w:cs="Arial"/>
          <w:szCs w:val="22"/>
        </w:rPr>
        <w:br w:type="page"/>
      </w:r>
      <w:r w:rsidRPr="000B4695">
        <w:rPr>
          <w:rFonts w:ascii="Arial" w:hAnsi="Arial" w:cs="Arial"/>
          <w:b/>
          <w:bCs/>
          <w:szCs w:val="22"/>
        </w:rPr>
        <w:lastRenderedPageBreak/>
        <w:t>Beschlussvorschlag:</w:t>
      </w:r>
    </w:p>
    <w:p w14:paraId="4BFA6B88" w14:textId="77777777" w:rsidR="00E45ADB" w:rsidRPr="000B4695" w:rsidRDefault="00E45ADB" w:rsidP="00E45ADB">
      <w:pPr>
        <w:spacing w:after="200" w:line="300" w:lineRule="atLeast"/>
        <w:jc w:val="both"/>
        <w:rPr>
          <w:rFonts w:ascii="Arial" w:hAnsi="Arial" w:cs="Arial"/>
          <w:szCs w:val="22"/>
        </w:rPr>
      </w:pPr>
      <w:r w:rsidRPr="000B4695">
        <w:rPr>
          <w:rFonts w:ascii="Arial" w:hAnsi="Arial" w:cs="Arial"/>
          <w:szCs w:val="22"/>
        </w:rPr>
        <w:t xml:space="preserve">Die </w:t>
      </w:r>
      <w:r w:rsidR="000B00FA" w:rsidRPr="001A56E1">
        <w:rPr>
          <w:rFonts w:ascii="Arial" w:hAnsi="Arial" w:cs="Arial"/>
          <w:szCs w:val="22"/>
          <w:shd w:val="clear" w:color="auto" w:fill="E7E6E6"/>
        </w:rPr>
        <w:t>[Veräußerer]</w:t>
      </w:r>
      <w:r w:rsidR="000B00FA" w:rsidRPr="000B4695">
        <w:rPr>
          <w:rFonts w:ascii="Arial" w:hAnsi="Arial" w:cs="Arial"/>
          <w:szCs w:val="22"/>
        </w:rPr>
        <w:t xml:space="preserve"> </w:t>
      </w:r>
      <w:r w:rsidR="00C8502E" w:rsidRPr="000B4695">
        <w:rPr>
          <w:rFonts w:ascii="Arial" w:hAnsi="Arial" w:cs="Arial"/>
          <w:szCs w:val="22"/>
        </w:rPr>
        <w:t>möchte</w:t>
      </w:r>
      <w:r w:rsidRPr="000B4695">
        <w:rPr>
          <w:rFonts w:ascii="Arial" w:hAnsi="Arial" w:cs="Arial"/>
          <w:szCs w:val="22"/>
        </w:rPr>
        <w:t xml:space="preserve"> ihre Beteiligung am KET im Umfang von </w:t>
      </w:r>
      <w:r w:rsidR="00D13515" w:rsidRPr="001A56E1">
        <w:rPr>
          <w:rFonts w:ascii="Arial" w:hAnsi="Arial" w:cs="Arial"/>
          <w:szCs w:val="22"/>
          <w:shd w:val="clear" w:color="auto" w:fill="E7E6E6"/>
        </w:rPr>
        <w:t>______</w:t>
      </w:r>
      <w:r w:rsidR="00D13515" w:rsidRPr="002C70B4">
        <w:rPr>
          <w:rFonts w:ascii="Arial" w:hAnsi="Arial" w:cs="Arial"/>
          <w:szCs w:val="22"/>
        </w:rPr>
        <w:t xml:space="preserve"> </w:t>
      </w:r>
      <w:r w:rsidRPr="000B4695">
        <w:rPr>
          <w:rFonts w:ascii="Arial" w:hAnsi="Arial" w:cs="Arial"/>
          <w:szCs w:val="22"/>
        </w:rPr>
        <w:t xml:space="preserve">Stimmen </w:t>
      </w:r>
      <w:proofErr w:type="spellStart"/>
      <w:r w:rsidRPr="000B4695">
        <w:rPr>
          <w:rFonts w:ascii="Arial" w:hAnsi="Arial" w:cs="Arial"/>
          <w:szCs w:val="22"/>
        </w:rPr>
        <w:t>i.S.d</w:t>
      </w:r>
      <w:proofErr w:type="spellEnd"/>
      <w:r w:rsidRPr="000B4695">
        <w:rPr>
          <w:rFonts w:ascii="Arial" w:hAnsi="Arial" w:cs="Arial"/>
          <w:szCs w:val="22"/>
        </w:rPr>
        <w:t xml:space="preserve">. § 6 Abs. 3 lit. a der Satzung des KET und im Umfang von </w:t>
      </w:r>
      <w:r w:rsidR="00D13515" w:rsidRPr="001A56E1">
        <w:rPr>
          <w:rFonts w:ascii="Arial" w:hAnsi="Arial" w:cs="Arial"/>
          <w:szCs w:val="22"/>
          <w:shd w:val="clear" w:color="auto" w:fill="E7E6E6"/>
        </w:rPr>
        <w:t>______</w:t>
      </w:r>
      <w:r w:rsidR="00D13515" w:rsidRPr="002C70B4">
        <w:rPr>
          <w:rFonts w:ascii="Arial" w:hAnsi="Arial" w:cs="Arial"/>
          <w:szCs w:val="22"/>
        </w:rPr>
        <w:t xml:space="preserve"> </w:t>
      </w:r>
      <w:r w:rsidRPr="000B4695">
        <w:rPr>
          <w:rFonts w:ascii="Arial" w:hAnsi="Arial" w:cs="Arial"/>
          <w:szCs w:val="22"/>
        </w:rPr>
        <w:t xml:space="preserve">Stimmen </w:t>
      </w:r>
      <w:proofErr w:type="spellStart"/>
      <w:r w:rsidRPr="000B4695">
        <w:rPr>
          <w:rFonts w:ascii="Arial" w:hAnsi="Arial" w:cs="Arial"/>
          <w:szCs w:val="22"/>
        </w:rPr>
        <w:t>i.S.d</w:t>
      </w:r>
      <w:proofErr w:type="spellEnd"/>
      <w:r w:rsidRPr="000B4695">
        <w:rPr>
          <w:rFonts w:ascii="Arial" w:hAnsi="Arial" w:cs="Arial"/>
          <w:szCs w:val="22"/>
        </w:rPr>
        <w:t>. § 6 Abs. 3 lit. b der Satzung des KET</w:t>
      </w:r>
      <w:r w:rsidR="00C8502E" w:rsidRPr="000B4695">
        <w:rPr>
          <w:rFonts w:ascii="Arial" w:hAnsi="Arial" w:cs="Arial"/>
          <w:szCs w:val="22"/>
        </w:rPr>
        <w:t xml:space="preserve"> verringern</w:t>
      </w:r>
      <w:r w:rsidRPr="000B4695">
        <w:rPr>
          <w:rFonts w:ascii="Arial" w:hAnsi="Arial" w:cs="Arial"/>
          <w:szCs w:val="22"/>
        </w:rPr>
        <w:t xml:space="preserve">. Dazu soll der im Entwurf als </w:t>
      </w:r>
      <w:r w:rsidRPr="000B4695">
        <w:rPr>
          <w:rFonts w:ascii="Arial" w:hAnsi="Arial" w:cs="Arial"/>
          <w:b/>
          <w:szCs w:val="22"/>
        </w:rPr>
        <w:t>Anlage</w:t>
      </w:r>
      <w:r w:rsidRPr="000B4695">
        <w:rPr>
          <w:rFonts w:ascii="Arial" w:hAnsi="Arial" w:cs="Arial"/>
          <w:szCs w:val="22"/>
        </w:rPr>
        <w:t xml:space="preserve"> beigefügte Ve</w:t>
      </w:r>
      <w:r w:rsidRPr="000B4695">
        <w:rPr>
          <w:rFonts w:ascii="Arial" w:hAnsi="Arial" w:cs="Arial"/>
          <w:szCs w:val="22"/>
        </w:rPr>
        <w:t>r</w:t>
      </w:r>
      <w:r w:rsidRPr="000B4695">
        <w:rPr>
          <w:rFonts w:ascii="Arial" w:hAnsi="Arial" w:cs="Arial"/>
          <w:szCs w:val="22"/>
        </w:rPr>
        <w:t xml:space="preserve">trag mit der </w:t>
      </w:r>
      <w:r w:rsidRPr="001A56E1">
        <w:rPr>
          <w:rFonts w:ascii="Arial" w:hAnsi="Arial" w:cs="Arial"/>
          <w:szCs w:val="22"/>
          <w:shd w:val="clear" w:color="auto" w:fill="E7E6E6"/>
        </w:rPr>
        <w:t>[</w:t>
      </w:r>
      <w:r w:rsidR="004813AF" w:rsidRPr="001A56E1">
        <w:rPr>
          <w:rFonts w:ascii="Arial" w:hAnsi="Arial" w:cs="Arial"/>
          <w:szCs w:val="22"/>
          <w:shd w:val="clear" w:color="auto" w:fill="E7E6E6"/>
        </w:rPr>
        <w:t>Erwerber</w:t>
      </w:r>
      <w:r w:rsidR="0007366C" w:rsidRPr="001A56E1">
        <w:rPr>
          <w:rFonts w:ascii="Arial" w:hAnsi="Arial" w:cs="Arial"/>
          <w:szCs w:val="22"/>
          <w:shd w:val="clear" w:color="auto" w:fill="E7E6E6"/>
        </w:rPr>
        <w:t>]</w:t>
      </w:r>
      <w:r w:rsidRPr="001A56E1">
        <w:rPr>
          <w:rFonts w:ascii="Arial" w:hAnsi="Arial" w:cs="Arial"/>
          <w:szCs w:val="22"/>
          <w:shd w:val="clear" w:color="auto" w:fill="E7E6E6"/>
        </w:rPr>
        <w:t>,</w:t>
      </w:r>
      <w:r w:rsidRPr="000B4695">
        <w:rPr>
          <w:rFonts w:ascii="Arial" w:hAnsi="Arial" w:cs="Arial"/>
          <w:szCs w:val="22"/>
        </w:rPr>
        <w:t xml:space="preserve"> die ihre Beteiligung am KET in entsprechendem Umfang erhöhen möchte, </w:t>
      </w:r>
      <w:r w:rsidR="0007366C" w:rsidRPr="000B4695">
        <w:rPr>
          <w:rFonts w:ascii="Arial" w:hAnsi="Arial" w:cs="Arial"/>
          <w:szCs w:val="22"/>
        </w:rPr>
        <w:t xml:space="preserve">geschlossen </w:t>
      </w:r>
      <w:r w:rsidRPr="000B4695">
        <w:rPr>
          <w:rFonts w:ascii="Arial" w:hAnsi="Arial" w:cs="Arial"/>
          <w:szCs w:val="22"/>
        </w:rPr>
        <w:t>und der Antrag gemäß § 6 Abs. 3 lit. c Satz 1 der Satzung des KET gestellt we</w:t>
      </w:r>
      <w:r w:rsidRPr="000B4695">
        <w:rPr>
          <w:rFonts w:ascii="Arial" w:hAnsi="Arial" w:cs="Arial"/>
          <w:szCs w:val="22"/>
        </w:rPr>
        <w:t>r</w:t>
      </w:r>
      <w:r w:rsidRPr="000B4695">
        <w:rPr>
          <w:rFonts w:ascii="Arial" w:hAnsi="Arial" w:cs="Arial"/>
          <w:szCs w:val="22"/>
        </w:rPr>
        <w:t xml:space="preserve">den. </w:t>
      </w:r>
    </w:p>
    <w:p w14:paraId="60FC23AF" w14:textId="77777777" w:rsidR="00D57F15" w:rsidRPr="000B4695" w:rsidRDefault="00D57F15" w:rsidP="00E45ADB">
      <w:pPr>
        <w:spacing w:after="200" w:line="300" w:lineRule="atLeast"/>
        <w:jc w:val="both"/>
        <w:rPr>
          <w:rFonts w:ascii="Arial" w:hAnsi="Arial" w:cs="Arial"/>
          <w:szCs w:val="22"/>
        </w:rPr>
      </w:pPr>
      <w:r w:rsidRPr="000B4695">
        <w:rPr>
          <w:rFonts w:ascii="Arial" w:hAnsi="Arial" w:cs="Arial"/>
          <w:szCs w:val="22"/>
        </w:rPr>
        <w:t>Der Ausgleichsbetrag soll zum vereinbarten Zeitpunkt vereinnahmt werden.</w:t>
      </w:r>
    </w:p>
    <w:p w14:paraId="43F1E443" w14:textId="77777777" w:rsidR="00E45ADB" w:rsidRPr="000B4695" w:rsidRDefault="00E45ADB" w:rsidP="00C8502E">
      <w:pPr>
        <w:spacing w:after="200" w:line="300" w:lineRule="atLeast"/>
        <w:jc w:val="both"/>
        <w:rPr>
          <w:rFonts w:ascii="Arial" w:hAnsi="Arial" w:cs="Arial"/>
          <w:szCs w:val="22"/>
        </w:rPr>
      </w:pPr>
    </w:p>
    <w:p w14:paraId="31CEC990" w14:textId="77777777" w:rsidR="006C6F6B" w:rsidRPr="000B4695" w:rsidRDefault="006C6F6B" w:rsidP="006C6F6B">
      <w:pPr>
        <w:pStyle w:val="GleissTextformat"/>
        <w:rPr>
          <w:rFonts w:ascii="Arial" w:hAnsi="Arial" w:cs="Arial"/>
          <w:szCs w:val="22"/>
        </w:rPr>
      </w:pPr>
    </w:p>
    <w:p w14:paraId="65177061" w14:textId="77777777" w:rsidR="00362C1E" w:rsidRPr="000B4695" w:rsidRDefault="00362C1E" w:rsidP="00362C1E">
      <w:pPr>
        <w:spacing w:after="200" w:line="300" w:lineRule="atLeast"/>
        <w:jc w:val="both"/>
        <w:rPr>
          <w:rFonts w:ascii="Arial" w:hAnsi="Arial" w:cs="Arial"/>
          <w:b/>
          <w:bCs/>
          <w:szCs w:val="22"/>
        </w:rPr>
      </w:pPr>
      <w:r w:rsidRPr="000B4695">
        <w:rPr>
          <w:rFonts w:ascii="Arial" w:hAnsi="Arial" w:cs="Arial"/>
          <w:b/>
          <w:bCs/>
          <w:szCs w:val="22"/>
        </w:rPr>
        <w:t>Abstimmungsergebnis:</w:t>
      </w:r>
    </w:p>
    <w:p w14:paraId="4F3F15A0" w14:textId="77777777" w:rsidR="00362C1E" w:rsidRPr="000B4695" w:rsidRDefault="00362C1E" w:rsidP="00362C1E">
      <w:pPr>
        <w:spacing w:after="200" w:line="300" w:lineRule="atLeast"/>
        <w:rPr>
          <w:rFonts w:ascii="Arial" w:hAnsi="Arial" w:cs="Arial"/>
          <w:szCs w:val="22"/>
        </w:rPr>
      </w:pPr>
      <w:r w:rsidRPr="000B4695">
        <w:rPr>
          <w:rFonts w:ascii="Arial" w:hAnsi="Arial" w:cs="Arial"/>
          <w:szCs w:val="22"/>
        </w:rPr>
        <w:t xml:space="preserve">Gesetzliche Anzahl der </w:t>
      </w:r>
      <w:r w:rsidRPr="000B4695">
        <w:rPr>
          <w:rFonts w:ascii="Arial" w:hAnsi="Arial" w:cs="Arial"/>
          <w:szCs w:val="22"/>
        </w:rPr>
        <w:br/>
        <w:t xml:space="preserve">Gemeinde-/Stadtratsmitglieder: </w:t>
      </w:r>
      <w:r w:rsidRPr="000B4695">
        <w:rPr>
          <w:rFonts w:ascii="Arial" w:hAnsi="Arial" w:cs="Arial"/>
          <w:szCs w:val="22"/>
        </w:rPr>
        <w:tab/>
        <w:t>_________________</w:t>
      </w:r>
    </w:p>
    <w:p w14:paraId="422D738A" w14:textId="77777777" w:rsidR="00362C1E" w:rsidRPr="000B4695" w:rsidRDefault="00362C1E" w:rsidP="00362C1E">
      <w:pPr>
        <w:spacing w:after="200" w:line="300" w:lineRule="atLeast"/>
        <w:rPr>
          <w:rFonts w:ascii="Arial" w:hAnsi="Arial" w:cs="Arial"/>
          <w:szCs w:val="22"/>
        </w:rPr>
      </w:pPr>
      <w:r w:rsidRPr="000B4695">
        <w:rPr>
          <w:rFonts w:ascii="Arial" w:hAnsi="Arial" w:cs="Arial"/>
          <w:szCs w:val="22"/>
        </w:rPr>
        <w:t xml:space="preserve">davon anwesend </w:t>
      </w:r>
      <w:r w:rsidRPr="000B4695">
        <w:rPr>
          <w:rFonts w:ascii="Arial" w:hAnsi="Arial" w:cs="Arial"/>
          <w:szCs w:val="22"/>
        </w:rPr>
        <w:br/>
        <w:t xml:space="preserve">und stimmberechtigt: </w:t>
      </w:r>
      <w:r w:rsidRPr="000B4695">
        <w:rPr>
          <w:rFonts w:ascii="Arial" w:hAnsi="Arial" w:cs="Arial"/>
          <w:szCs w:val="22"/>
        </w:rPr>
        <w:tab/>
      </w:r>
      <w:r w:rsidRPr="000B4695">
        <w:rPr>
          <w:rFonts w:ascii="Arial" w:hAnsi="Arial" w:cs="Arial"/>
          <w:szCs w:val="22"/>
        </w:rPr>
        <w:tab/>
      </w:r>
      <w:r w:rsidRPr="000B4695">
        <w:rPr>
          <w:rFonts w:ascii="Arial" w:hAnsi="Arial" w:cs="Arial"/>
          <w:szCs w:val="22"/>
        </w:rPr>
        <w:tab/>
        <w:t>_________________</w:t>
      </w:r>
    </w:p>
    <w:p w14:paraId="64B65BDC" w14:textId="77777777" w:rsidR="00362C1E" w:rsidRPr="000B4695" w:rsidRDefault="00362C1E" w:rsidP="00362C1E">
      <w:pPr>
        <w:spacing w:after="200" w:line="300" w:lineRule="atLeast"/>
        <w:jc w:val="both"/>
        <w:rPr>
          <w:rFonts w:ascii="Arial" w:hAnsi="Arial" w:cs="Arial"/>
          <w:szCs w:val="22"/>
        </w:rPr>
      </w:pPr>
      <w:r w:rsidRPr="000B4695">
        <w:rPr>
          <w:rFonts w:ascii="Arial" w:hAnsi="Arial" w:cs="Arial"/>
          <w:szCs w:val="22"/>
        </w:rPr>
        <w:t>davon Ja-Stimmen:</w:t>
      </w:r>
      <w:r w:rsidRPr="000B4695">
        <w:rPr>
          <w:rFonts w:ascii="Arial" w:hAnsi="Arial" w:cs="Arial"/>
          <w:szCs w:val="22"/>
        </w:rPr>
        <w:tab/>
      </w:r>
      <w:r w:rsidRPr="000B4695">
        <w:rPr>
          <w:rFonts w:ascii="Arial" w:hAnsi="Arial" w:cs="Arial"/>
          <w:szCs w:val="22"/>
        </w:rPr>
        <w:tab/>
      </w:r>
      <w:r w:rsidRPr="000B4695">
        <w:rPr>
          <w:rFonts w:ascii="Arial" w:hAnsi="Arial" w:cs="Arial"/>
          <w:szCs w:val="22"/>
        </w:rPr>
        <w:tab/>
        <w:t>_________________</w:t>
      </w:r>
    </w:p>
    <w:p w14:paraId="42EEE1E3" w14:textId="77777777" w:rsidR="00362C1E" w:rsidRPr="000B4695" w:rsidRDefault="00362C1E" w:rsidP="00362C1E">
      <w:pPr>
        <w:spacing w:after="200" w:line="300" w:lineRule="atLeast"/>
        <w:jc w:val="both"/>
        <w:rPr>
          <w:rFonts w:ascii="Arial" w:hAnsi="Arial" w:cs="Arial"/>
          <w:szCs w:val="22"/>
        </w:rPr>
      </w:pPr>
      <w:r w:rsidRPr="000B4695">
        <w:rPr>
          <w:rFonts w:ascii="Arial" w:hAnsi="Arial" w:cs="Arial"/>
          <w:szCs w:val="22"/>
        </w:rPr>
        <w:t>davon Nein-Stimmen:</w:t>
      </w:r>
      <w:r w:rsidRPr="000B4695">
        <w:rPr>
          <w:rFonts w:ascii="Arial" w:hAnsi="Arial" w:cs="Arial"/>
          <w:szCs w:val="22"/>
        </w:rPr>
        <w:tab/>
      </w:r>
      <w:r w:rsidRPr="000B4695">
        <w:rPr>
          <w:rFonts w:ascii="Arial" w:hAnsi="Arial" w:cs="Arial"/>
          <w:szCs w:val="22"/>
        </w:rPr>
        <w:tab/>
      </w:r>
      <w:r w:rsidRPr="000B4695">
        <w:rPr>
          <w:rFonts w:ascii="Arial" w:hAnsi="Arial" w:cs="Arial"/>
          <w:szCs w:val="22"/>
        </w:rPr>
        <w:tab/>
        <w:t>_________________</w:t>
      </w:r>
    </w:p>
    <w:p w14:paraId="615C8892" w14:textId="77777777" w:rsidR="00362C1E" w:rsidRPr="000B4695" w:rsidRDefault="00362C1E" w:rsidP="00362C1E">
      <w:pPr>
        <w:spacing w:after="200" w:line="300" w:lineRule="atLeast"/>
        <w:jc w:val="both"/>
        <w:rPr>
          <w:rFonts w:ascii="Arial" w:hAnsi="Arial" w:cs="Arial"/>
          <w:szCs w:val="22"/>
        </w:rPr>
      </w:pPr>
      <w:r w:rsidRPr="000B4695">
        <w:rPr>
          <w:rFonts w:ascii="Arial" w:hAnsi="Arial" w:cs="Arial"/>
          <w:szCs w:val="22"/>
        </w:rPr>
        <w:t>davon Stimmenthaltungen:</w:t>
      </w:r>
      <w:r w:rsidRPr="000B4695">
        <w:rPr>
          <w:rFonts w:ascii="Arial" w:hAnsi="Arial" w:cs="Arial"/>
          <w:szCs w:val="22"/>
        </w:rPr>
        <w:tab/>
      </w:r>
      <w:r w:rsidRPr="000B4695">
        <w:rPr>
          <w:rFonts w:ascii="Arial" w:hAnsi="Arial" w:cs="Arial"/>
          <w:szCs w:val="22"/>
        </w:rPr>
        <w:tab/>
        <w:t>_________________</w:t>
      </w:r>
    </w:p>
    <w:p w14:paraId="35F03157" w14:textId="77777777" w:rsidR="00362C1E" w:rsidRPr="000B4695" w:rsidRDefault="00362C1E" w:rsidP="00362C1E">
      <w:pPr>
        <w:spacing w:after="200" w:line="300" w:lineRule="atLeast"/>
        <w:jc w:val="both"/>
        <w:rPr>
          <w:rFonts w:ascii="Arial" w:hAnsi="Arial" w:cs="Arial"/>
          <w:szCs w:val="22"/>
        </w:rPr>
      </w:pPr>
    </w:p>
    <w:p w14:paraId="5AA1AA73" w14:textId="77777777" w:rsidR="00362C1E" w:rsidRPr="000B4695" w:rsidRDefault="00362C1E" w:rsidP="00362C1E">
      <w:pPr>
        <w:spacing w:after="200" w:line="300" w:lineRule="atLeast"/>
        <w:jc w:val="both"/>
        <w:rPr>
          <w:rFonts w:ascii="Arial" w:hAnsi="Arial" w:cs="Arial"/>
          <w:szCs w:val="22"/>
        </w:rPr>
      </w:pPr>
    </w:p>
    <w:p w14:paraId="0714E170" w14:textId="77777777" w:rsidR="00362C1E" w:rsidRPr="000B4695" w:rsidRDefault="00362C1E" w:rsidP="00362C1E">
      <w:pPr>
        <w:spacing w:after="200" w:line="300" w:lineRule="atLeast"/>
        <w:jc w:val="both"/>
        <w:rPr>
          <w:rFonts w:ascii="Arial" w:hAnsi="Arial" w:cs="Arial"/>
          <w:b/>
          <w:bCs/>
          <w:szCs w:val="22"/>
        </w:rPr>
      </w:pPr>
      <w:r w:rsidRPr="000B4695">
        <w:rPr>
          <w:rFonts w:ascii="Arial" w:hAnsi="Arial" w:cs="Arial"/>
          <w:b/>
          <w:bCs/>
          <w:szCs w:val="22"/>
        </w:rPr>
        <w:t>Bemerkung:</w:t>
      </w:r>
    </w:p>
    <w:p w14:paraId="47192921" w14:textId="77777777" w:rsidR="00362C1E" w:rsidRPr="000B4695" w:rsidRDefault="00362C1E" w:rsidP="00362C1E">
      <w:pPr>
        <w:spacing w:after="200" w:line="300" w:lineRule="atLeast"/>
        <w:jc w:val="both"/>
        <w:rPr>
          <w:rFonts w:ascii="Arial" w:hAnsi="Arial" w:cs="Arial"/>
          <w:szCs w:val="22"/>
        </w:rPr>
      </w:pPr>
      <w:r w:rsidRPr="000B4695">
        <w:rPr>
          <w:rFonts w:ascii="Arial" w:hAnsi="Arial" w:cs="Arial"/>
          <w:szCs w:val="22"/>
        </w:rPr>
        <w:t xml:space="preserve">Aufgrund § 38 </w:t>
      </w:r>
      <w:proofErr w:type="spellStart"/>
      <w:r w:rsidRPr="000B4695">
        <w:rPr>
          <w:rFonts w:ascii="Arial" w:hAnsi="Arial" w:cs="Arial"/>
          <w:szCs w:val="22"/>
        </w:rPr>
        <w:t>ThürKO</w:t>
      </w:r>
      <w:proofErr w:type="spellEnd"/>
      <w:r w:rsidRPr="000B4695">
        <w:rPr>
          <w:rFonts w:ascii="Arial" w:hAnsi="Arial" w:cs="Arial"/>
          <w:szCs w:val="22"/>
        </w:rPr>
        <w:t xml:space="preserve"> waren keine Mitglieder des Gemeinde-/Stadtrates von der Beratung und der Abstimmung ausgeschlossen.</w:t>
      </w:r>
    </w:p>
    <w:p w14:paraId="2B4BAD9B" w14:textId="77777777" w:rsidR="00362C1E" w:rsidRPr="000B4695" w:rsidRDefault="00362C1E" w:rsidP="00362C1E">
      <w:pPr>
        <w:spacing w:after="200" w:line="300" w:lineRule="atLeast"/>
        <w:jc w:val="both"/>
        <w:rPr>
          <w:rFonts w:ascii="Arial" w:hAnsi="Arial" w:cs="Arial"/>
          <w:szCs w:val="22"/>
        </w:rPr>
      </w:pPr>
    </w:p>
    <w:p w14:paraId="114FEC40" w14:textId="77777777" w:rsidR="00362C1E" w:rsidRPr="000B4695" w:rsidRDefault="00362C1E" w:rsidP="00362C1E">
      <w:pPr>
        <w:spacing w:after="200" w:line="300" w:lineRule="atLeast"/>
        <w:jc w:val="both"/>
        <w:rPr>
          <w:rFonts w:ascii="Arial" w:hAnsi="Arial" w:cs="Arial"/>
          <w:szCs w:val="22"/>
        </w:rPr>
      </w:pPr>
    </w:p>
    <w:p w14:paraId="42271E07" w14:textId="77777777" w:rsidR="00362C1E" w:rsidRPr="000B4695" w:rsidRDefault="00D13515" w:rsidP="00362C1E">
      <w:pPr>
        <w:spacing w:line="260" w:lineRule="atLeast"/>
        <w:jc w:val="both"/>
        <w:rPr>
          <w:rFonts w:ascii="Arial" w:hAnsi="Arial" w:cs="Arial"/>
          <w:szCs w:val="22"/>
        </w:rPr>
      </w:pPr>
      <w:r w:rsidRPr="001A56E1">
        <w:rPr>
          <w:rFonts w:ascii="Arial" w:hAnsi="Arial" w:cs="Arial"/>
          <w:szCs w:val="22"/>
          <w:shd w:val="clear" w:color="auto" w:fill="E7E6E6"/>
        </w:rPr>
        <w:t>______________________</w:t>
      </w:r>
      <w:r w:rsidR="00362C1E" w:rsidRPr="000B4695">
        <w:rPr>
          <w:rFonts w:ascii="Arial" w:hAnsi="Arial" w:cs="Arial"/>
          <w:szCs w:val="22"/>
        </w:rPr>
        <w:br/>
      </w:r>
      <w:r>
        <w:rPr>
          <w:rFonts w:ascii="Arial" w:hAnsi="Arial" w:cs="Arial"/>
          <w:szCs w:val="22"/>
        </w:rPr>
        <w:t>Ober/</w:t>
      </w:r>
      <w:r w:rsidR="00362C1E" w:rsidRPr="000B4695">
        <w:rPr>
          <w:rFonts w:ascii="Arial" w:hAnsi="Arial" w:cs="Arial"/>
          <w:szCs w:val="22"/>
        </w:rPr>
        <w:t>Bürgermeister/-in</w:t>
      </w:r>
      <w:r w:rsidR="00362C1E" w:rsidRPr="000B4695">
        <w:rPr>
          <w:rFonts w:ascii="Arial" w:hAnsi="Arial" w:cs="Arial"/>
          <w:szCs w:val="22"/>
        </w:rPr>
        <w:br/>
        <w:t xml:space="preserve">der </w:t>
      </w:r>
      <w:r w:rsidR="00F306AD" w:rsidRPr="001A56E1">
        <w:rPr>
          <w:rFonts w:ascii="Arial" w:hAnsi="Arial" w:cs="Arial"/>
          <w:szCs w:val="22"/>
          <w:shd w:val="clear" w:color="auto" w:fill="E7E6E6"/>
        </w:rPr>
        <w:t>[Veräußerer]</w:t>
      </w:r>
      <w:r w:rsidR="00362C1E" w:rsidRPr="000B4695">
        <w:rPr>
          <w:rFonts w:ascii="Arial" w:hAnsi="Arial" w:cs="Arial"/>
          <w:szCs w:val="22"/>
        </w:rPr>
        <w:tab/>
      </w:r>
      <w:r w:rsidR="00362C1E" w:rsidRPr="000B4695">
        <w:rPr>
          <w:rFonts w:ascii="Arial" w:hAnsi="Arial" w:cs="Arial"/>
          <w:szCs w:val="22"/>
        </w:rPr>
        <w:tab/>
      </w:r>
      <w:r w:rsidR="00362C1E" w:rsidRPr="000B4695">
        <w:rPr>
          <w:rFonts w:ascii="Arial" w:hAnsi="Arial" w:cs="Arial"/>
          <w:szCs w:val="22"/>
        </w:rPr>
        <w:tab/>
      </w:r>
      <w:r w:rsidR="00362C1E" w:rsidRPr="000B4695">
        <w:rPr>
          <w:rFonts w:ascii="Arial" w:hAnsi="Arial" w:cs="Arial"/>
          <w:szCs w:val="22"/>
        </w:rPr>
        <w:tab/>
      </w:r>
      <w:r w:rsidR="00362C1E" w:rsidRPr="000B4695">
        <w:rPr>
          <w:rFonts w:ascii="Arial" w:hAnsi="Arial" w:cs="Arial"/>
          <w:szCs w:val="22"/>
        </w:rPr>
        <w:tab/>
      </w:r>
      <w:r w:rsidR="00362C1E" w:rsidRPr="000B4695">
        <w:rPr>
          <w:rFonts w:ascii="Arial" w:hAnsi="Arial" w:cs="Arial"/>
          <w:szCs w:val="22"/>
        </w:rPr>
        <w:tab/>
      </w:r>
      <w:r w:rsidR="00362C1E" w:rsidRPr="000B4695">
        <w:rPr>
          <w:rFonts w:ascii="Arial" w:hAnsi="Arial" w:cs="Arial"/>
          <w:szCs w:val="22"/>
        </w:rPr>
        <w:tab/>
      </w:r>
      <w:r w:rsidR="00362C1E" w:rsidRPr="000B4695">
        <w:rPr>
          <w:rFonts w:ascii="Arial" w:hAnsi="Arial" w:cs="Arial"/>
          <w:szCs w:val="22"/>
        </w:rPr>
        <w:tab/>
      </w:r>
      <w:r w:rsidR="00362C1E" w:rsidRPr="000B4695">
        <w:rPr>
          <w:rFonts w:ascii="Arial" w:hAnsi="Arial" w:cs="Arial"/>
          <w:szCs w:val="22"/>
        </w:rPr>
        <w:tab/>
        <w:t>(Siegel)</w:t>
      </w:r>
    </w:p>
    <w:bookmarkEnd w:id="0"/>
    <w:p w14:paraId="71B7D705" w14:textId="77777777" w:rsidR="006C6F6B" w:rsidRPr="000B4695" w:rsidRDefault="006C6F6B" w:rsidP="006C6F6B">
      <w:pPr>
        <w:pStyle w:val="GleissTextformat"/>
        <w:rPr>
          <w:rFonts w:ascii="Arial" w:hAnsi="Arial" w:cs="Arial"/>
          <w:szCs w:val="22"/>
        </w:rPr>
      </w:pPr>
    </w:p>
    <w:sectPr w:rsidR="006C6F6B" w:rsidRPr="000B4695" w:rsidSect="00544EB0">
      <w:footerReference w:type="even" r:id="rId8"/>
      <w:footerReference w:type="default" r:id="rId9"/>
      <w:headerReference w:type="first" r:id="rId10"/>
      <w:footerReference w:type="first" r:id="rId11"/>
      <w:pgSz w:w="11907" w:h="16840" w:code="9"/>
      <w:pgMar w:top="1702" w:right="1134" w:bottom="1701" w:left="1701" w:header="567" w:footer="851" w:gutter="0"/>
      <w:paperSrc w:first="7" w:other="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14073" w14:textId="77777777" w:rsidR="000F741C" w:rsidRDefault="000F741C">
      <w:r>
        <w:separator/>
      </w:r>
    </w:p>
  </w:endnote>
  <w:endnote w:type="continuationSeparator" w:id="0">
    <w:p w14:paraId="6BC81A86" w14:textId="77777777" w:rsidR="000F741C" w:rsidRDefault="000F7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8BC1D" w14:textId="77777777" w:rsidR="00B61719" w:rsidRDefault="00B61719">
    <w:pPr>
      <w:framePr w:wrap="around" w:vAnchor="text" w:hAnchor="margin" w:xAlign="right" w:y="1"/>
    </w:pPr>
    <w:r>
      <w:fldChar w:fldCharType="begin"/>
    </w:r>
    <w:r>
      <w:instrText xml:space="preserve">PAGE  </w:instrText>
    </w:r>
    <w:r>
      <w:fldChar w:fldCharType="separate"/>
    </w:r>
    <w:r w:rsidR="00A00701">
      <w:rPr>
        <w:noProof/>
      </w:rPr>
      <w:t>1</w:t>
    </w:r>
    <w:r>
      <w:fldChar w:fldCharType="end"/>
    </w:r>
  </w:p>
  <w:p w14:paraId="1EB563DA" w14:textId="77777777" w:rsidR="00B61719" w:rsidRDefault="00B61719">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338F5" w14:textId="77777777" w:rsidR="00B61719" w:rsidRDefault="00B61719">
    <w:pPr>
      <w:pStyle w:val="Fuzeile"/>
      <w:framePr w:hSpace="142" w:wrap="notBeside" w:vAnchor="text" w:hAnchor="text" w:xAlign="right" w:y="1"/>
    </w:pPr>
    <w:r>
      <w:fldChar w:fldCharType="begin"/>
    </w:r>
    <w:r>
      <w:instrText xml:space="preserve"> PAGE </w:instrText>
    </w:r>
    <w:r>
      <w:fldChar w:fldCharType="separate"/>
    </w:r>
    <w:r w:rsidR="002B4C7D">
      <w:t>3</w:t>
    </w:r>
    <w:r>
      <w:fldChar w:fldCharType="end"/>
    </w:r>
    <w:r>
      <w:t>/</w:t>
    </w:r>
    <w:r>
      <w:fldChar w:fldCharType="begin"/>
    </w:r>
    <w:r>
      <w:instrText xml:space="preserve"> NUMPAGES </w:instrText>
    </w:r>
    <w:r>
      <w:fldChar w:fldCharType="separate"/>
    </w:r>
    <w:r w:rsidR="002B4C7D">
      <w:t>3</w:t>
    </w:r>
    <w:r>
      <w:fldChar w:fldCharType="end"/>
    </w:r>
  </w:p>
  <w:p w14:paraId="540CCBB2" w14:textId="77777777" w:rsidR="0093033D" w:rsidRPr="00D13515" w:rsidRDefault="00E2367C" w:rsidP="00E2367C">
    <w:pPr>
      <w:pStyle w:val="Fuzeile"/>
      <w:jc w:val="center"/>
      <w:rPr>
        <w:rFonts w:ascii="Arial" w:hAnsi="Arial" w:cs="Arial"/>
        <w:sz w:val="16"/>
        <w:szCs w:val="16"/>
      </w:rPr>
    </w:pPr>
    <w:r w:rsidRPr="00D13515">
      <w:rPr>
        <w:rFonts w:ascii="Arial" w:hAnsi="Arial" w:cs="Arial"/>
        <w:sz w:val="16"/>
        <w:szCs w:val="16"/>
      </w:rPr>
      <w:t>Beschlussvor</w:t>
    </w:r>
    <w:r w:rsidR="00351D2F">
      <w:rPr>
        <w:rFonts w:ascii="Arial" w:hAnsi="Arial" w:cs="Arial"/>
        <w:sz w:val="16"/>
        <w:szCs w:val="16"/>
      </w:rPr>
      <w:t>lage</w:t>
    </w:r>
    <w:r w:rsidRPr="00D13515">
      <w:rPr>
        <w:rFonts w:ascii="Arial" w:hAnsi="Arial" w:cs="Arial"/>
        <w:sz w:val="16"/>
        <w:szCs w:val="16"/>
      </w:rPr>
      <w:t xml:space="preserve"> (</w:t>
    </w:r>
    <w:r w:rsidR="0093033D" w:rsidRPr="00D13515">
      <w:rPr>
        <w:rFonts w:ascii="Arial" w:hAnsi="Arial" w:cs="Arial"/>
        <w:sz w:val="16"/>
        <w:szCs w:val="16"/>
      </w:rPr>
      <w:t>V</w:t>
    </w:r>
    <w:r w:rsidR="00C8502E" w:rsidRPr="00D13515">
      <w:rPr>
        <w:rFonts w:ascii="Arial" w:hAnsi="Arial" w:cs="Arial"/>
        <w:sz w:val="16"/>
        <w:szCs w:val="16"/>
      </w:rPr>
      <w:t>erringerung der Beteiligung am KET</w:t>
    </w:r>
    <w:r w:rsidRPr="00D13515">
      <w:rPr>
        <w:rFonts w:ascii="Arial" w:hAnsi="Arial" w:cs="Arial"/>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54941" w14:textId="77777777" w:rsidR="006C6F6B" w:rsidRPr="006C6F6B" w:rsidRDefault="0093033D" w:rsidP="006C6F6B">
    <w:pPr>
      <w:pStyle w:val="Fuzeile"/>
      <w:jc w:val="center"/>
      <w:rPr>
        <w:sz w:val="16"/>
        <w:szCs w:val="16"/>
      </w:rPr>
    </w:pPr>
    <w:r>
      <w:rPr>
        <w:sz w:val="16"/>
        <w:szCs w:val="16"/>
      </w:rPr>
      <w:t>Beschlussvorschlag</w:t>
    </w:r>
    <w:r w:rsidR="006C6F6B" w:rsidRPr="006C6F6B">
      <w:rPr>
        <w:sz w:val="16"/>
        <w:szCs w:val="16"/>
      </w:rPr>
      <w:t xml:space="preserve"> (</w:t>
    </w:r>
    <w:r>
      <w:rPr>
        <w:sz w:val="16"/>
        <w:szCs w:val="16"/>
      </w:rPr>
      <w:t>Veräußerung</w:t>
    </w:r>
    <w:r w:rsidR="006C6F6B" w:rsidRPr="006C6F6B">
      <w:rPr>
        <w:sz w:val="16"/>
        <w:szCs w:val="16"/>
      </w:rPr>
      <w:t xml:space="preserve"> von </w:t>
    </w:r>
    <w:r w:rsidR="007761E9">
      <w:rPr>
        <w:sz w:val="16"/>
        <w:szCs w:val="16"/>
      </w:rPr>
      <w:t>„</w:t>
    </w:r>
    <w:r w:rsidR="006C6F6B" w:rsidRPr="006C6F6B">
      <w:rPr>
        <w:sz w:val="16"/>
        <w:szCs w:val="16"/>
      </w:rPr>
      <w:t>KET-Stimmen</w:t>
    </w:r>
    <w:r w:rsidR="007761E9">
      <w:rPr>
        <w:sz w:val="16"/>
        <w:szCs w:val="16"/>
      </w:rPr>
      <w:t>“</w:t>
    </w:r>
    <w:r w:rsidR="006C6F6B" w:rsidRPr="006C6F6B">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0CAE9" w14:textId="77777777" w:rsidR="000F741C" w:rsidRDefault="000F741C">
      <w:r>
        <w:separator/>
      </w:r>
    </w:p>
  </w:footnote>
  <w:footnote w:type="continuationSeparator" w:id="0">
    <w:p w14:paraId="078B4650" w14:textId="77777777" w:rsidR="000F741C" w:rsidRDefault="000F74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7EF00" w14:textId="77777777" w:rsidR="006C6F6B" w:rsidRPr="006C6F6B" w:rsidRDefault="006C6F6B" w:rsidP="006C6F6B">
    <w:pPr>
      <w:pStyle w:val="Kopfzeile"/>
      <w:jc w:val="center"/>
      <w:rPr>
        <w:sz w:val="28"/>
        <w:szCs w:val="28"/>
      </w:rPr>
    </w:pPr>
    <w:r w:rsidRPr="006C6F6B">
      <w:rPr>
        <w:sz w:val="28"/>
        <w:szCs w:val="28"/>
      </w:rPr>
      <w:t>ENTWURF</w:t>
    </w:r>
  </w:p>
  <w:p w14:paraId="1768A8F2" w14:textId="77777777" w:rsidR="006C6F6B" w:rsidRDefault="006C6F6B">
    <w:pPr>
      <w:pStyle w:val="Kopfzeile"/>
    </w:pPr>
  </w:p>
  <w:p w14:paraId="25260C81" w14:textId="77777777" w:rsidR="006C6F6B" w:rsidRDefault="006C6F6B">
    <w:pPr>
      <w:pStyle w:val="Kopfzeile"/>
    </w:pPr>
    <w:r>
      <w:t>Überarbeitung Gleiss Lutz</w:t>
    </w:r>
    <w:r>
      <w:br/>
      <w:t>vom 27. November 2014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F3A1A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2016362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95127C0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76E6F95A"/>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17D6B1E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6C484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46764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4E1A7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78917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A3EC398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1DB4A53"/>
    <w:multiLevelType w:val="multilevel"/>
    <w:tmpl w:val="64883B04"/>
    <w:styleLink w:val="GleissPrambelListenformat"/>
    <w:lvl w:ilvl="0">
      <w:start w:val="1"/>
      <w:numFmt w:val="upperLetter"/>
      <w:lvlText w:val="(%1)"/>
      <w:lvlJc w:val="left"/>
      <w:pPr>
        <w:tabs>
          <w:tab w:val="num" w:pos="567"/>
        </w:tabs>
        <w:ind w:left="567" w:hanging="567"/>
      </w:pPr>
      <w:rPr>
        <w:rFonts w:ascii="Times New Roman" w:hAnsi="Times New Roman" w:hint="default"/>
        <w:sz w:val="22"/>
      </w:rPr>
    </w:lvl>
    <w:lvl w:ilvl="1">
      <w:start w:val="1"/>
      <w:numFmt w:val="none"/>
      <w:lvlText w:val=""/>
      <w:lvlJc w:val="left"/>
      <w:pPr>
        <w:tabs>
          <w:tab w:val="num" w:pos="0"/>
        </w:tabs>
        <w:ind w:left="0" w:firstLine="0"/>
      </w:pPr>
      <w:rPr>
        <w:rFonts w:ascii="Times New Roman" w:hAnsi="Times New Roman" w:hint="default"/>
        <w:sz w:val="22"/>
      </w:rPr>
    </w:lvl>
    <w:lvl w:ilvl="2">
      <w:start w:val="1"/>
      <w:numFmt w:val="none"/>
      <w:lvlText w:val="%3"/>
      <w:lvlJc w:val="left"/>
      <w:pPr>
        <w:tabs>
          <w:tab w:val="num" w:pos="0"/>
        </w:tabs>
        <w:ind w:left="0" w:firstLine="0"/>
      </w:pPr>
      <w:rPr>
        <w:rFonts w:ascii="Times New Roman" w:hAnsi="Times New Roman" w:hint="default"/>
        <w:sz w:val="22"/>
      </w:rPr>
    </w:lvl>
    <w:lvl w:ilvl="3">
      <w:start w:val="1"/>
      <w:numFmt w:val="none"/>
      <w:lvlText w:val=""/>
      <w:lvlJc w:val="left"/>
      <w:pPr>
        <w:tabs>
          <w:tab w:val="num" w:pos="0"/>
        </w:tabs>
        <w:ind w:left="0" w:firstLine="0"/>
      </w:pPr>
      <w:rPr>
        <w:rFonts w:ascii="Times New Roman" w:hAnsi="Times New Roman" w:hint="default"/>
        <w:sz w:val="22"/>
      </w:rPr>
    </w:lvl>
    <w:lvl w:ilvl="4">
      <w:start w:val="1"/>
      <w:numFmt w:val="none"/>
      <w:lvlText w:val=""/>
      <w:lvlJc w:val="left"/>
      <w:pPr>
        <w:tabs>
          <w:tab w:val="num" w:pos="0"/>
        </w:tabs>
        <w:ind w:left="0" w:firstLine="0"/>
      </w:pPr>
      <w:rPr>
        <w:rFonts w:ascii="Times New Roman" w:hAnsi="Times New Roman" w:hint="default"/>
        <w:b w:val="0"/>
        <w:i w:val="0"/>
        <w:sz w:val="22"/>
      </w:rPr>
    </w:lvl>
    <w:lvl w:ilvl="5">
      <w:start w:val="1"/>
      <w:numFmt w:val="none"/>
      <w:lvlText w:val=""/>
      <w:lvlJc w:val="left"/>
      <w:pPr>
        <w:tabs>
          <w:tab w:val="num" w:pos="0"/>
        </w:tabs>
        <w:ind w:left="0" w:firstLine="0"/>
      </w:pPr>
      <w:rPr>
        <w:rFonts w:ascii="Times New Roman" w:hAnsi="Times New Roman" w:hint="default"/>
        <w:sz w:val="22"/>
      </w:rPr>
    </w:lvl>
    <w:lvl w:ilvl="6">
      <w:start w:val="1"/>
      <w:numFmt w:val="none"/>
      <w:lvlText w:val="%7"/>
      <w:lvlJc w:val="left"/>
      <w:pPr>
        <w:tabs>
          <w:tab w:val="num" w:pos="0"/>
        </w:tabs>
        <w:ind w:left="0" w:firstLine="0"/>
      </w:pPr>
      <w:rPr>
        <w:rFonts w:ascii="Times New Roman" w:hAnsi="Times New Roman" w:hint="default"/>
        <w:sz w:val="22"/>
      </w:rPr>
    </w:lvl>
    <w:lvl w:ilvl="7">
      <w:start w:val="1"/>
      <w:numFmt w:val="none"/>
      <w:lvlText w:val="%8"/>
      <w:lvlJc w:val="left"/>
      <w:pPr>
        <w:tabs>
          <w:tab w:val="num" w:pos="0"/>
        </w:tabs>
        <w:ind w:left="0" w:firstLine="0"/>
      </w:pPr>
      <w:rPr>
        <w:rFonts w:ascii="Times New Roman" w:hAnsi="Times New Roman" w:hint="default"/>
        <w:sz w:val="22"/>
      </w:rPr>
    </w:lvl>
    <w:lvl w:ilvl="8">
      <w:start w:val="1"/>
      <w:numFmt w:val="none"/>
      <w:lvlText w:val="%9"/>
      <w:lvlJc w:val="left"/>
      <w:pPr>
        <w:tabs>
          <w:tab w:val="num" w:pos="0"/>
        </w:tabs>
        <w:ind w:left="0" w:firstLine="0"/>
      </w:pPr>
      <w:rPr>
        <w:rFonts w:ascii="Times New Roman" w:hAnsi="Times New Roman" w:hint="default"/>
        <w:sz w:val="22"/>
      </w:rPr>
    </w:lvl>
  </w:abstractNum>
  <w:abstractNum w:abstractNumId="11" w15:restartNumberingAfterBreak="0">
    <w:nsid w:val="070D24B0"/>
    <w:multiLevelType w:val="multilevel"/>
    <w:tmpl w:val="D3BEDC46"/>
    <w:name w:val="GLUeberschriften"/>
    <w:lvl w:ilvl="0">
      <w:start w:val="1"/>
      <w:numFmt w:val="upperLetter"/>
      <w:lvlRestart w:val="0"/>
      <w:pStyle w:val="berschrift1"/>
      <w:lvlText w:val="%1."/>
      <w:lvlJc w:val="left"/>
      <w:pPr>
        <w:tabs>
          <w:tab w:val="num" w:pos="567"/>
        </w:tabs>
        <w:ind w:left="567" w:hanging="567"/>
      </w:pPr>
      <w:rPr>
        <w:rFonts w:ascii="Times New Roman" w:hAnsi="Times New Roman" w:cs="Times New Roman" w:hint="default"/>
        <w:b/>
        <w:i w:val="0"/>
        <w:sz w:val="22"/>
        <w:szCs w:val="24"/>
      </w:rPr>
    </w:lvl>
    <w:lvl w:ilvl="1">
      <w:start w:val="1"/>
      <w:numFmt w:val="upperRoman"/>
      <w:pStyle w:val="berschrift2"/>
      <w:lvlText w:val="%2."/>
      <w:lvlJc w:val="left"/>
      <w:pPr>
        <w:tabs>
          <w:tab w:val="num" w:pos="567"/>
        </w:tabs>
        <w:ind w:left="567" w:hanging="567"/>
      </w:pPr>
      <w:rPr>
        <w:rFonts w:ascii="Times New Roman" w:hAnsi="Times New Roman" w:cs="Times New Roman" w:hint="default"/>
        <w:b/>
        <w:i w:val="0"/>
        <w:sz w:val="22"/>
        <w:szCs w:val="24"/>
      </w:rPr>
    </w:lvl>
    <w:lvl w:ilvl="2">
      <w:start w:val="1"/>
      <w:numFmt w:val="decimal"/>
      <w:pStyle w:val="berschrift3"/>
      <w:lvlText w:val="%3."/>
      <w:lvlJc w:val="left"/>
      <w:pPr>
        <w:tabs>
          <w:tab w:val="num" w:pos="567"/>
        </w:tabs>
        <w:ind w:left="567" w:hanging="567"/>
      </w:pPr>
      <w:rPr>
        <w:rFonts w:ascii="Times New Roman" w:hAnsi="Times New Roman" w:cs="Times New Roman" w:hint="default"/>
        <w:b/>
        <w:i w:val="0"/>
        <w:sz w:val="22"/>
        <w:szCs w:val="24"/>
      </w:rPr>
    </w:lvl>
    <w:lvl w:ilvl="3">
      <w:start w:val="1"/>
      <w:numFmt w:val="decimal"/>
      <w:pStyle w:val="berschrift4"/>
      <w:lvlText w:val="%3.%4"/>
      <w:lvlJc w:val="left"/>
      <w:pPr>
        <w:tabs>
          <w:tab w:val="num" w:pos="567"/>
        </w:tabs>
        <w:ind w:left="567" w:hanging="567"/>
      </w:pPr>
      <w:rPr>
        <w:rFonts w:ascii="Times New Roman" w:hAnsi="Times New Roman" w:cs="Times New Roman" w:hint="default"/>
        <w:b/>
        <w:i w:val="0"/>
        <w:sz w:val="22"/>
        <w:szCs w:val="24"/>
      </w:rPr>
    </w:lvl>
    <w:lvl w:ilvl="4">
      <w:start w:val="1"/>
      <w:numFmt w:val="decimal"/>
      <w:pStyle w:val="berschrift5"/>
      <w:lvlText w:val="%3.%4.%5"/>
      <w:lvlJc w:val="left"/>
      <w:pPr>
        <w:tabs>
          <w:tab w:val="num" w:pos="567"/>
        </w:tabs>
        <w:ind w:left="567" w:hanging="567"/>
      </w:pPr>
      <w:rPr>
        <w:rFonts w:ascii="Times New Roman" w:hAnsi="Times New Roman" w:cs="Times New Roman" w:hint="default"/>
        <w:b/>
        <w:i w:val="0"/>
        <w:sz w:val="20"/>
        <w:szCs w:val="24"/>
      </w:rPr>
    </w:lvl>
    <w:lvl w:ilvl="5">
      <w:start w:val="1"/>
      <w:numFmt w:val="lowerLetter"/>
      <w:pStyle w:val="berschrift6"/>
      <w:lvlText w:val="%6)"/>
      <w:lvlJc w:val="left"/>
      <w:pPr>
        <w:tabs>
          <w:tab w:val="num" w:pos="1134"/>
        </w:tabs>
        <w:ind w:left="1134" w:hanging="567"/>
      </w:pPr>
      <w:rPr>
        <w:rFonts w:ascii="Times New Roman" w:hAnsi="Times New Roman" w:cs="Times New Roman" w:hint="default"/>
        <w:b w:val="0"/>
        <w:i w:val="0"/>
        <w:sz w:val="22"/>
        <w:szCs w:val="24"/>
      </w:rPr>
    </w:lvl>
    <w:lvl w:ilvl="6">
      <w:start w:val="27"/>
      <w:numFmt w:val="lowerLetter"/>
      <w:pStyle w:val="berschrift7"/>
      <w:lvlText w:val="%7)"/>
      <w:lvlJc w:val="left"/>
      <w:pPr>
        <w:tabs>
          <w:tab w:val="num" w:pos="1701"/>
        </w:tabs>
        <w:ind w:left="1701" w:hanging="567"/>
      </w:pPr>
      <w:rPr>
        <w:rFonts w:ascii="Times New Roman" w:hAnsi="Times New Roman" w:cs="Times New Roman" w:hint="default"/>
        <w:b w:val="0"/>
        <w:i w:val="0"/>
        <w:sz w:val="22"/>
        <w:szCs w:val="24"/>
      </w:rPr>
    </w:lvl>
    <w:lvl w:ilvl="7">
      <w:start w:val="1"/>
      <w:numFmt w:val="decimal"/>
      <w:pStyle w:val="berschrift8"/>
      <w:lvlText w:val="(%8)"/>
      <w:lvlJc w:val="left"/>
      <w:pPr>
        <w:tabs>
          <w:tab w:val="num" w:pos="2268"/>
        </w:tabs>
        <w:ind w:left="2268" w:hanging="567"/>
      </w:pPr>
      <w:rPr>
        <w:rFonts w:ascii="Times New Roman" w:hAnsi="Times New Roman" w:cs="Times New Roman" w:hint="default"/>
        <w:b w:val="0"/>
        <w:i w:val="0"/>
        <w:sz w:val="22"/>
        <w:szCs w:val="24"/>
      </w:rPr>
    </w:lvl>
    <w:lvl w:ilvl="8">
      <w:start w:val="1"/>
      <w:numFmt w:val="lowerLetter"/>
      <w:pStyle w:val="berschrift9"/>
      <w:lvlText w:val="(%9)"/>
      <w:lvlJc w:val="left"/>
      <w:pPr>
        <w:tabs>
          <w:tab w:val="num" w:pos="2835"/>
        </w:tabs>
        <w:ind w:left="2835" w:hanging="567"/>
      </w:pPr>
      <w:rPr>
        <w:rFonts w:ascii="Times New Roman" w:hAnsi="Times New Roman" w:cs="Times New Roman" w:hint="default"/>
        <w:b w:val="0"/>
        <w:i w:val="0"/>
        <w:sz w:val="22"/>
        <w:szCs w:val="24"/>
      </w:rPr>
    </w:lvl>
  </w:abstractNum>
  <w:abstractNum w:abstractNumId="12" w15:restartNumberingAfterBreak="0">
    <w:nsid w:val="0AF342EE"/>
    <w:multiLevelType w:val="multilevel"/>
    <w:tmpl w:val="4F20DC94"/>
    <w:lvl w:ilvl="0">
      <w:start w:val="1"/>
      <w:numFmt w:val="decimal"/>
      <w:pStyle w:val="Annex1"/>
      <w:suff w:val="space"/>
      <w:lvlText w:val="Annex %1"/>
      <w:lvlJc w:val="left"/>
      <w:pPr>
        <w:ind w:left="0" w:firstLine="0"/>
      </w:pPr>
      <w:rPr>
        <w:rFonts w:hint="default"/>
        <w:b/>
        <w:i w:val="0"/>
        <w:caps/>
        <w:sz w:val="22"/>
        <w:szCs w:val="24"/>
      </w:rPr>
    </w:lvl>
    <w:lvl w:ilvl="1">
      <w:start w:val="1"/>
      <w:numFmt w:val="decimal"/>
      <w:lvlText w:val="%2."/>
      <w:lvlJc w:val="left"/>
      <w:pPr>
        <w:tabs>
          <w:tab w:val="num" w:pos="709"/>
        </w:tabs>
        <w:ind w:left="709" w:hanging="709"/>
      </w:pPr>
      <w:rPr>
        <w:rFonts w:ascii="Times New Roman" w:hAnsi="Times New Roman" w:hint="default"/>
        <w:b/>
        <w:i w:val="0"/>
        <w:sz w:val="22"/>
        <w:szCs w:val="24"/>
      </w:rPr>
    </w:lvl>
    <w:lvl w:ilvl="2">
      <w:start w:val="1"/>
      <w:numFmt w:val="decimal"/>
      <w:lvlText w:val="%2.%3"/>
      <w:lvlJc w:val="left"/>
      <w:pPr>
        <w:tabs>
          <w:tab w:val="num" w:pos="709"/>
        </w:tabs>
        <w:ind w:left="709" w:hanging="709"/>
      </w:pPr>
      <w:rPr>
        <w:rFonts w:ascii="Times New Roman" w:hAnsi="Times New Roman" w:hint="default"/>
        <w:b w:val="0"/>
        <w:i w:val="0"/>
        <w:sz w:val="22"/>
        <w:szCs w:val="24"/>
      </w:rPr>
    </w:lvl>
    <w:lvl w:ilvl="3">
      <w:start w:val="1"/>
      <w:numFmt w:val="decimal"/>
      <w:lvlText w:val="%2.%3.%4"/>
      <w:lvlJc w:val="left"/>
      <w:pPr>
        <w:tabs>
          <w:tab w:val="num" w:pos="709"/>
        </w:tabs>
        <w:ind w:left="709" w:hanging="709"/>
      </w:pPr>
      <w:rPr>
        <w:rFonts w:ascii="Times New Roman" w:hAnsi="Times New Roman" w:hint="default"/>
        <w:b w:val="0"/>
        <w:i w:val="0"/>
        <w:sz w:val="18"/>
        <w:szCs w:val="24"/>
      </w:rPr>
    </w:lvl>
    <w:lvl w:ilvl="4">
      <w:start w:val="1"/>
      <w:numFmt w:val="decimal"/>
      <w:lvlText w:val="%2.%3.%4.%5"/>
      <w:lvlJc w:val="left"/>
      <w:pPr>
        <w:tabs>
          <w:tab w:val="num" w:pos="709"/>
        </w:tabs>
        <w:ind w:left="709" w:hanging="709"/>
      </w:pPr>
      <w:rPr>
        <w:rFonts w:ascii="Times New Roman" w:hAnsi="Times New Roman" w:hint="default"/>
        <w:b w:val="0"/>
        <w:i w:val="0"/>
        <w:sz w:val="18"/>
        <w:szCs w:val="24"/>
      </w:rPr>
    </w:lvl>
    <w:lvl w:ilvl="5">
      <w:start w:val="1"/>
      <w:numFmt w:val="decimal"/>
      <w:lvlText w:val="%2.%3.%4.%5.%6"/>
      <w:lvlJc w:val="left"/>
      <w:pPr>
        <w:tabs>
          <w:tab w:val="num" w:pos="1418"/>
        </w:tabs>
        <w:ind w:left="1418" w:hanging="709"/>
      </w:pPr>
      <w:rPr>
        <w:rFonts w:ascii="Times New Roman" w:hAnsi="Times New Roman" w:hint="default"/>
        <w:b w:val="0"/>
        <w:i w:val="0"/>
        <w:sz w:val="16"/>
        <w:szCs w:val="24"/>
      </w:rPr>
    </w:lvl>
    <w:lvl w:ilvl="6">
      <w:start w:val="1"/>
      <w:numFmt w:val="decimal"/>
      <w:lvlText w:val="%2.%3.%4.%5.%6.%7"/>
      <w:lvlJc w:val="left"/>
      <w:pPr>
        <w:tabs>
          <w:tab w:val="num" w:pos="2126"/>
        </w:tabs>
        <w:ind w:left="2126" w:hanging="708"/>
      </w:pPr>
      <w:rPr>
        <w:rFonts w:ascii="Times New Roman" w:hAnsi="Times New Roman" w:hint="default"/>
        <w:b w:val="0"/>
        <w:i w:val="0"/>
        <w:sz w:val="16"/>
        <w:szCs w:val="24"/>
      </w:rPr>
    </w:lvl>
    <w:lvl w:ilvl="7">
      <w:start w:val="1"/>
      <w:numFmt w:val="lowerLetter"/>
      <w:lvlText w:val="%8."/>
      <w:lvlJc w:val="left"/>
      <w:pPr>
        <w:tabs>
          <w:tab w:val="num" w:pos="2126"/>
        </w:tabs>
        <w:ind w:left="2126" w:hanging="425"/>
      </w:pPr>
      <w:rPr>
        <w:rFonts w:ascii="Times New Roman" w:hAnsi="Times New Roman" w:hint="default"/>
        <w:b w:val="0"/>
        <w:i w:val="0"/>
        <w:sz w:val="22"/>
        <w:szCs w:val="24"/>
      </w:rPr>
    </w:lvl>
    <w:lvl w:ilvl="8">
      <w:start w:val="27"/>
      <w:numFmt w:val="lowerLetter"/>
      <w:lvlText w:val="%9."/>
      <w:lvlJc w:val="left"/>
      <w:pPr>
        <w:tabs>
          <w:tab w:val="num" w:pos="2835"/>
        </w:tabs>
        <w:ind w:left="2835" w:hanging="709"/>
      </w:pPr>
      <w:rPr>
        <w:rFonts w:ascii="Times New Roman" w:hAnsi="Times New Roman" w:hint="default"/>
        <w:b w:val="0"/>
        <w:i w:val="0"/>
        <w:sz w:val="22"/>
        <w:szCs w:val="24"/>
      </w:rPr>
    </w:lvl>
  </w:abstractNum>
  <w:abstractNum w:abstractNumId="13" w15:restartNumberingAfterBreak="0">
    <w:nsid w:val="1BCB64A5"/>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5D34D87"/>
    <w:multiLevelType w:val="multilevel"/>
    <w:tmpl w:val="55D2E734"/>
    <w:styleLink w:val="GleissListenformatRechts"/>
    <w:lvl w:ilvl="0">
      <w:start w:val="1"/>
      <w:numFmt w:val="upperRoman"/>
      <w:pStyle w:val="GleissListeI"/>
      <w:lvlText w:val="%1."/>
      <w:lvlJc w:val="left"/>
      <w:pPr>
        <w:tabs>
          <w:tab w:val="num" w:pos="567"/>
        </w:tabs>
        <w:ind w:left="567" w:hanging="567"/>
      </w:pPr>
      <w:rPr>
        <w:rFonts w:ascii="Times New Roman" w:hAnsi="Times New Roman" w:hint="default"/>
        <w:sz w:val="22"/>
      </w:rPr>
    </w:lvl>
    <w:lvl w:ilvl="1">
      <w:start w:val="1"/>
      <w:numFmt w:val="decimal"/>
      <w:pStyle w:val="GleissListe1"/>
      <w:lvlText w:val="%2."/>
      <w:lvlJc w:val="left"/>
      <w:pPr>
        <w:tabs>
          <w:tab w:val="num" w:pos="567"/>
        </w:tabs>
        <w:ind w:left="567" w:hanging="567"/>
      </w:pPr>
      <w:rPr>
        <w:rFonts w:ascii="Times New Roman" w:hAnsi="Times New Roman" w:hint="default"/>
        <w:b w:val="0"/>
        <w:i w:val="0"/>
        <w:sz w:val="22"/>
      </w:rPr>
    </w:lvl>
    <w:lvl w:ilvl="2">
      <w:start w:val="1"/>
      <w:numFmt w:val="decimal"/>
      <w:pStyle w:val="GleissListe11"/>
      <w:lvlText w:val="%2.%3"/>
      <w:lvlJc w:val="left"/>
      <w:pPr>
        <w:tabs>
          <w:tab w:val="num" w:pos="567"/>
        </w:tabs>
        <w:ind w:left="567" w:hanging="567"/>
      </w:pPr>
      <w:rPr>
        <w:rFonts w:ascii="Times New Roman" w:hAnsi="Times New Roman" w:hint="default"/>
        <w:b w:val="0"/>
        <w:i w:val="0"/>
        <w:sz w:val="22"/>
      </w:rPr>
    </w:lvl>
    <w:lvl w:ilvl="3">
      <w:start w:val="1"/>
      <w:numFmt w:val="decimal"/>
      <w:pStyle w:val="GleissListe111"/>
      <w:lvlText w:val="%2.%3.%4"/>
      <w:lvlJc w:val="left"/>
      <w:pPr>
        <w:tabs>
          <w:tab w:val="num" w:pos="567"/>
        </w:tabs>
        <w:ind w:left="567" w:hanging="567"/>
      </w:pPr>
      <w:rPr>
        <w:rFonts w:ascii="Times New Roman" w:hAnsi="Times New Roman" w:hint="default"/>
        <w:b w:val="0"/>
        <w:i w:val="0"/>
        <w:sz w:val="20"/>
      </w:rPr>
    </w:lvl>
    <w:lvl w:ilvl="4">
      <w:start w:val="1"/>
      <w:numFmt w:val="lowerLetter"/>
      <w:pStyle w:val="GleissListea"/>
      <w:lvlText w:val="%5)"/>
      <w:lvlJc w:val="left"/>
      <w:pPr>
        <w:tabs>
          <w:tab w:val="num" w:pos="1134"/>
        </w:tabs>
        <w:ind w:left="1134" w:hanging="567"/>
      </w:pPr>
      <w:rPr>
        <w:rFonts w:ascii="Times New Roman" w:hAnsi="Times New Roman" w:hint="default"/>
        <w:b w:val="0"/>
        <w:i w:val="0"/>
        <w:sz w:val="22"/>
      </w:rPr>
    </w:lvl>
    <w:lvl w:ilvl="5">
      <w:start w:val="27"/>
      <w:numFmt w:val="lowerLetter"/>
      <w:pStyle w:val="GleissListeaa"/>
      <w:lvlText w:val="%6)"/>
      <w:lvlJc w:val="left"/>
      <w:pPr>
        <w:tabs>
          <w:tab w:val="num" w:pos="1701"/>
        </w:tabs>
        <w:ind w:left="1701" w:hanging="567"/>
      </w:pPr>
      <w:rPr>
        <w:rFonts w:ascii="Times New Roman" w:hAnsi="Times New Roman" w:hint="default"/>
        <w:b w:val="0"/>
        <w:i w:val="0"/>
        <w:sz w:val="22"/>
      </w:rPr>
    </w:lvl>
    <w:lvl w:ilvl="6">
      <w:start w:val="1"/>
      <w:numFmt w:val="decimal"/>
      <w:pStyle w:val="GleissListe10"/>
      <w:lvlText w:val="(%7)"/>
      <w:lvlJc w:val="left"/>
      <w:pPr>
        <w:tabs>
          <w:tab w:val="num" w:pos="2268"/>
        </w:tabs>
        <w:ind w:left="2268" w:hanging="567"/>
      </w:pPr>
      <w:rPr>
        <w:rFonts w:hint="default"/>
        <w:sz w:val="22"/>
      </w:rPr>
    </w:lvl>
    <w:lvl w:ilvl="7">
      <w:start w:val="1"/>
      <w:numFmt w:val="lowerLetter"/>
      <w:pStyle w:val="GleissListea0"/>
      <w:lvlText w:val="(%8)"/>
      <w:lvlJc w:val="left"/>
      <w:pPr>
        <w:tabs>
          <w:tab w:val="num" w:pos="2835"/>
        </w:tabs>
        <w:ind w:left="2835" w:hanging="567"/>
      </w:pPr>
      <w:rPr>
        <w:rFonts w:hint="default"/>
        <w:sz w:val="22"/>
      </w:rPr>
    </w:lvl>
    <w:lvl w:ilvl="8">
      <w:start w:val="1"/>
      <w:numFmt w:val="lowerRoman"/>
      <w:pStyle w:val="GleissListei0"/>
      <w:lvlText w:val="(%9)"/>
      <w:lvlJc w:val="left"/>
      <w:pPr>
        <w:tabs>
          <w:tab w:val="num" w:pos="3402"/>
        </w:tabs>
        <w:ind w:left="3402" w:hanging="567"/>
      </w:pPr>
      <w:rPr>
        <w:rFonts w:hint="default"/>
        <w:sz w:val="22"/>
      </w:rPr>
    </w:lvl>
  </w:abstractNum>
  <w:abstractNum w:abstractNumId="15" w15:restartNumberingAfterBreak="0">
    <w:nsid w:val="2E6A589C"/>
    <w:multiLevelType w:val="multilevel"/>
    <w:tmpl w:val="04070023"/>
    <w:styleLink w:val="ArtikelAbschnitt"/>
    <w:lvl w:ilvl="0">
      <w:start w:val="1"/>
      <w:numFmt w:val="upperRoman"/>
      <w:lvlText w:val="Artikel %1."/>
      <w:lvlJc w:val="left"/>
      <w:pPr>
        <w:tabs>
          <w:tab w:val="num" w:pos="180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3649514A"/>
    <w:multiLevelType w:val="hybridMultilevel"/>
    <w:tmpl w:val="9800C972"/>
    <w:lvl w:ilvl="0" w:tplc="D68AF95A">
      <w:start w:val="1"/>
      <w:numFmt w:val="bullet"/>
      <w:pStyle w:val="GleissTabAufzaehlung"/>
      <w:lvlText w:val="–"/>
      <w:lvlJc w:val="left"/>
      <w:pPr>
        <w:tabs>
          <w:tab w:val="num" w:pos="284"/>
        </w:tabs>
        <w:ind w:left="284" w:hanging="284"/>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98331F"/>
    <w:multiLevelType w:val="multilevel"/>
    <w:tmpl w:val="B8F405C8"/>
    <w:lvl w:ilvl="0">
      <w:start w:val="1"/>
      <w:numFmt w:val="decimal"/>
      <w:pStyle w:val="ANLAGE1"/>
      <w:suff w:val="space"/>
      <w:lvlText w:val="Anlage %1"/>
      <w:lvlJc w:val="left"/>
      <w:pPr>
        <w:ind w:left="0" w:firstLine="0"/>
      </w:pPr>
      <w:rPr>
        <w:rFonts w:hint="default"/>
        <w:b/>
        <w:i w:val="0"/>
        <w:caps/>
        <w:sz w:val="22"/>
        <w:szCs w:val="24"/>
      </w:rPr>
    </w:lvl>
    <w:lvl w:ilvl="1">
      <w:start w:val="1"/>
      <w:numFmt w:val="decimal"/>
      <w:lvlText w:val="%2."/>
      <w:lvlJc w:val="left"/>
      <w:pPr>
        <w:tabs>
          <w:tab w:val="num" w:pos="709"/>
        </w:tabs>
        <w:ind w:left="709" w:hanging="709"/>
      </w:pPr>
      <w:rPr>
        <w:rFonts w:ascii="Times New Roman" w:hAnsi="Times New Roman" w:hint="default"/>
        <w:b/>
        <w:i w:val="0"/>
        <w:sz w:val="22"/>
        <w:szCs w:val="24"/>
      </w:rPr>
    </w:lvl>
    <w:lvl w:ilvl="2">
      <w:start w:val="1"/>
      <w:numFmt w:val="decimal"/>
      <w:lvlText w:val="%2.%3"/>
      <w:lvlJc w:val="left"/>
      <w:pPr>
        <w:tabs>
          <w:tab w:val="num" w:pos="709"/>
        </w:tabs>
        <w:ind w:left="709" w:hanging="709"/>
      </w:pPr>
      <w:rPr>
        <w:rFonts w:ascii="Times New Roman" w:hAnsi="Times New Roman" w:hint="default"/>
        <w:b w:val="0"/>
        <w:i w:val="0"/>
        <w:sz w:val="22"/>
        <w:szCs w:val="24"/>
      </w:rPr>
    </w:lvl>
    <w:lvl w:ilvl="3">
      <w:start w:val="1"/>
      <w:numFmt w:val="decimal"/>
      <w:lvlText w:val="%2.%3.%4"/>
      <w:lvlJc w:val="left"/>
      <w:pPr>
        <w:tabs>
          <w:tab w:val="num" w:pos="709"/>
        </w:tabs>
        <w:ind w:left="709" w:hanging="709"/>
      </w:pPr>
      <w:rPr>
        <w:rFonts w:ascii="Times New Roman" w:hAnsi="Times New Roman" w:hint="default"/>
        <w:b w:val="0"/>
        <w:i w:val="0"/>
        <w:sz w:val="18"/>
        <w:szCs w:val="24"/>
      </w:rPr>
    </w:lvl>
    <w:lvl w:ilvl="4">
      <w:start w:val="1"/>
      <w:numFmt w:val="decimal"/>
      <w:lvlText w:val="%2.%3.%4.%5"/>
      <w:lvlJc w:val="left"/>
      <w:pPr>
        <w:tabs>
          <w:tab w:val="num" w:pos="709"/>
        </w:tabs>
        <w:ind w:left="709" w:hanging="709"/>
      </w:pPr>
      <w:rPr>
        <w:rFonts w:ascii="Times New Roman" w:hAnsi="Times New Roman" w:hint="default"/>
        <w:b w:val="0"/>
        <w:i w:val="0"/>
        <w:sz w:val="18"/>
        <w:szCs w:val="24"/>
      </w:rPr>
    </w:lvl>
    <w:lvl w:ilvl="5">
      <w:start w:val="1"/>
      <w:numFmt w:val="decimal"/>
      <w:lvlText w:val="%2.%3.%4.%5.%6"/>
      <w:lvlJc w:val="left"/>
      <w:pPr>
        <w:tabs>
          <w:tab w:val="num" w:pos="1418"/>
        </w:tabs>
        <w:ind w:left="1418" w:hanging="709"/>
      </w:pPr>
      <w:rPr>
        <w:rFonts w:ascii="Times New Roman" w:hAnsi="Times New Roman" w:hint="default"/>
        <w:b w:val="0"/>
        <w:i w:val="0"/>
        <w:sz w:val="16"/>
        <w:szCs w:val="24"/>
      </w:rPr>
    </w:lvl>
    <w:lvl w:ilvl="6">
      <w:start w:val="1"/>
      <w:numFmt w:val="decimal"/>
      <w:lvlText w:val="%2.%3.%4.%5.%6.%7"/>
      <w:lvlJc w:val="left"/>
      <w:pPr>
        <w:tabs>
          <w:tab w:val="num" w:pos="2126"/>
        </w:tabs>
        <w:ind w:left="2126" w:hanging="708"/>
      </w:pPr>
      <w:rPr>
        <w:rFonts w:ascii="Times New Roman" w:hAnsi="Times New Roman" w:hint="default"/>
        <w:b w:val="0"/>
        <w:i w:val="0"/>
        <w:sz w:val="16"/>
        <w:szCs w:val="24"/>
      </w:rPr>
    </w:lvl>
    <w:lvl w:ilvl="7">
      <w:start w:val="1"/>
      <w:numFmt w:val="lowerLetter"/>
      <w:lvlText w:val="%8."/>
      <w:lvlJc w:val="left"/>
      <w:pPr>
        <w:tabs>
          <w:tab w:val="num" w:pos="2126"/>
        </w:tabs>
        <w:ind w:left="2126" w:hanging="425"/>
      </w:pPr>
      <w:rPr>
        <w:rFonts w:ascii="Times New Roman" w:hAnsi="Times New Roman" w:hint="default"/>
        <w:b w:val="0"/>
        <w:i w:val="0"/>
        <w:sz w:val="22"/>
        <w:szCs w:val="24"/>
      </w:rPr>
    </w:lvl>
    <w:lvl w:ilvl="8">
      <w:start w:val="27"/>
      <w:numFmt w:val="lowerLetter"/>
      <w:lvlText w:val="%9."/>
      <w:lvlJc w:val="left"/>
      <w:pPr>
        <w:tabs>
          <w:tab w:val="num" w:pos="2835"/>
        </w:tabs>
        <w:ind w:left="2835" w:hanging="709"/>
      </w:pPr>
      <w:rPr>
        <w:rFonts w:ascii="Times New Roman" w:hAnsi="Times New Roman" w:hint="default"/>
        <w:b w:val="0"/>
        <w:i w:val="0"/>
        <w:sz w:val="22"/>
        <w:szCs w:val="24"/>
      </w:rPr>
    </w:lvl>
  </w:abstractNum>
  <w:abstractNum w:abstractNumId="18" w15:restartNumberingAfterBreak="0">
    <w:nsid w:val="3A6F740E"/>
    <w:multiLevelType w:val="multilevel"/>
    <w:tmpl w:val="17825070"/>
    <w:lvl w:ilvl="0">
      <w:start w:val="1"/>
      <w:numFmt w:val="upperLetter"/>
      <w:pStyle w:val="A1"/>
      <w:lvlText w:val="%1."/>
      <w:lvlJc w:val="left"/>
      <w:pPr>
        <w:tabs>
          <w:tab w:val="num" w:pos="567"/>
        </w:tabs>
        <w:ind w:left="567" w:hanging="567"/>
      </w:pPr>
      <w:rPr>
        <w:rFonts w:ascii="Times New Roman" w:hAnsi="Times New Roman" w:cs="Times New Roman" w:hint="default"/>
        <w:b/>
        <w:i w:val="0"/>
        <w:sz w:val="22"/>
        <w:szCs w:val="24"/>
      </w:rPr>
    </w:lvl>
    <w:lvl w:ilvl="1">
      <w:start w:val="1"/>
      <w:numFmt w:val="upperRoman"/>
      <w:pStyle w:val="A2"/>
      <w:lvlText w:val="%2."/>
      <w:lvlJc w:val="left"/>
      <w:pPr>
        <w:tabs>
          <w:tab w:val="num" w:pos="567"/>
        </w:tabs>
        <w:ind w:left="567" w:hanging="567"/>
      </w:pPr>
      <w:rPr>
        <w:rFonts w:ascii="Times New Roman" w:hAnsi="Times New Roman" w:cs="Times New Roman" w:hint="default"/>
        <w:b/>
        <w:i w:val="0"/>
        <w:sz w:val="22"/>
        <w:szCs w:val="24"/>
      </w:rPr>
    </w:lvl>
    <w:lvl w:ilvl="2">
      <w:start w:val="1"/>
      <w:numFmt w:val="decimal"/>
      <w:pStyle w:val="A3"/>
      <w:lvlText w:val="%3."/>
      <w:lvlJc w:val="left"/>
      <w:pPr>
        <w:tabs>
          <w:tab w:val="num" w:pos="567"/>
        </w:tabs>
        <w:ind w:left="567" w:hanging="567"/>
      </w:pPr>
      <w:rPr>
        <w:rFonts w:ascii="Times New Roman" w:hAnsi="Times New Roman" w:cs="Times New Roman" w:hint="default"/>
        <w:b/>
        <w:i w:val="0"/>
        <w:sz w:val="22"/>
        <w:szCs w:val="24"/>
      </w:rPr>
    </w:lvl>
    <w:lvl w:ilvl="3">
      <w:start w:val="1"/>
      <w:numFmt w:val="decimal"/>
      <w:pStyle w:val="A4"/>
      <w:lvlText w:val="%3.%4"/>
      <w:lvlJc w:val="left"/>
      <w:pPr>
        <w:tabs>
          <w:tab w:val="num" w:pos="567"/>
        </w:tabs>
        <w:ind w:left="567" w:hanging="567"/>
      </w:pPr>
      <w:rPr>
        <w:rFonts w:ascii="Times New Roman" w:hAnsi="Times New Roman" w:cs="Times New Roman" w:hint="default"/>
        <w:b/>
        <w:i w:val="0"/>
        <w:sz w:val="22"/>
        <w:szCs w:val="24"/>
      </w:rPr>
    </w:lvl>
    <w:lvl w:ilvl="4">
      <w:start w:val="1"/>
      <w:numFmt w:val="decimal"/>
      <w:pStyle w:val="A5"/>
      <w:lvlText w:val="%3.%4.%5"/>
      <w:lvlJc w:val="left"/>
      <w:pPr>
        <w:tabs>
          <w:tab w:val="num" w:pos="567"/>
        </w:tabs>
        <w:ind w:left="567" w:hanging="567"/>
      </w:pPr>
      <w:rPr>
        <w:rFonts w:ascii="Times New Roman" w:hAnsi="Times New Roman" w:cs="Times New Roman" w:hint="default"/>
        <w:b/>
        <w:i w:val="0"/>
        <w:sz w:val="20"/>
        <w:szCs w:val="24"/>
      </w:rPr>
    </w:lvl>
    <w:lvl w:ilvl="5">
      <w:start w:val="1"/>
      <w:numFmt w:val="lowerLetter"/>
      <w:pStyle w:val="A6"/>
      <w:lvlText w:val="%6)"/>
      <w:lvlJc w:val="left"/>
      <w:pPr>
        <w:tabs>
          <w:tab w:val="num" w:pos="1134"/>
        </w:tabs>
        <w:ind w:left="1134" w:hanging="567"/>
      </w:pPr>
      <w:rPr>
        <w:rFonts w:ascii="Times New Roman" w:hAnsi="Times New Roman" w:cs="Times New Roman" w:hint="default"/>
        <w:b w:val="0"/>
        <w:i w:val="0"/>
        <w:sz w:val="22"/>
        <w:szCs w:val="24"/>
      </w:rPr>
    </w:lvl>
    <w:lvl w:ilvl="6">
      <w:start w:val="27"/>
      <w:numFmt w:val="lowerLetter"/>
      <w:pStyle w:val="A7"/>
      <w:lvlText w:val="%7)"/>
      <w:lvlJc w:val="left"/>
      <w:pPr>
        <w:tabs>
          <w:tab w:val="num" w:pos="1701"/>
        </w:tabs>
        <w:ind w:left="1701" w:hanging="567"/>
      </w:pPr>
      <w:rPr>
        <w:rFonts w:ascii="Times New Roman" w:hAnsi="Times New Roman" w:cs="Times New Roman" w:hint="default"/>
        <w:b w:val="0"/>
        <w:i w:val="0"/>
        <w:sz w:val="22"/>
        <w:szCs w:val="24"/>
      </w:rPr>
    </w:lvl>
    <w:lvl w:ilvl="7">
      <w:start w:val="1"/>
      <w:numFmt w:val="decimal"/>
      <w:pStyle w:val="A8"/>
      <w:lvlText w:val="(%8)"/>
      <w:lvlJc w:val="left"/>
      <w:pPr>
        <w:tabs>
          <w:tab w:val="num" w:pos="2268"/>
        </w:tabs>
        <w:ind w:left="2268" w:hanging="567"/>
      </w:pPr>
      <w:rPr>
        <w:rFonts w:ascii="Times New Roman" w:hAnsi="Times New Roman" w:cs="Times New Roman" w:hint="default"/>
        <w:b w:val="0"/>
        <w:i w:val="0"/>
        <w:sz w:val="22"/>
        <w:szCs w:val="24"/>
      </w:rPr>
    </w:lvl>
    <w:lvl w:ilvl="8">
      <w:start w:val="1"/>
      <w:numFmt w:val="lowerLetter"/>
      <w:pStyle w:val="A9"/>
      <w:lvlText w:val="(%9)"/>
      <w:lvlJc w:val="left"/>
      <w:pPr>
        <w:tabs>
          <w:tab w:val="num" w:pos="2835"/>
        </w:tabs>
        <w:ind w:left="2835" w:hanging="567"/>
      </w:pPr>
      <w:rPr>
        <w:rFonts w:ascii="Times New Roman" w:hAnsi="Times New Roman" w:cs="Times New Roman" w:hint="default"/>
        <w:b w:val="0"/>
        <w:i w:val="0"/>
        <w:sz w:val="22"/>
        <w:szCs w:val="24"/>
      </w:rPr>
    </w:lvl>
  </w:abstractNum>
  <w:abstractNum w:abstractNumId="19" w15:restartNumberingAfterBreak="0">
    <w:nsid w:val="41E35134"/>
    <w:multiLevelType w:val="singleLevel"/>
    <w:tmpl w:val="24764946"/>
    <w:lvl w:ilvl="0">
      <w:start w:val="1"/>
      <w:numFmt w:val="bullet"/>
      <w:pStyle w:val="Aufzaehlung"/>
      <w:lvlText w:val="─"/>
      <w:lvlJc w:val="left"/>
      <w:pPr>
        <w:tabs>
          <w:tab w:val="num" w:pos="567"/>
        </w:tabs>
        <w:ind w:left="567" w:hanging="567"/>
      </w:pPr>
      <w:rPr>
        <w:rFonts w:ascii="Times New Roman" w:hAnsi="Times New Roman" w:hint="default"/>
        <w:sz w:val="16"/>
      </w:rPr>
    </w:lvl>
  </w:abstractNum>
  <w:abstractNum w:abstractNumId="20" w15:restartNumberingAfterBreak="0">
    <w:nsid w:val="46F9736B"/>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55FB49E2"/>
    <w:multiLevelType w:val="multilevel"/>
    <w:tmpl w:val="F0D0E906"/>
    <w:lvl w:ilvl="0">
      <w:start w:val="1"/>
      <w:numFmt w:val="upperLetter"/>
      <w:pStyle w:val="ANNEXA"/>
      <w:suff w:val="space"/>
      <w:lvlText w:val="Annex %1"/>
      <w:lvlJc w:val="left"/>
      <w:pPr>
        <w:ind w:left="567" w:hanging="567"/>
      </w:pPr>
      <w:rPr>
        <w:rFonts w:ascii="Times New Roman" w:hAnsi="Times New Roman" w:cs="Times New Roman"/>
        <w:b w:val="0"/>
        <w:bCs w:val="0"/>
        <w:i w:val="0"/>
        <w:iCs w:val="0"/>
        <w:caps w:val="0"/>
        <w:smallCaps w:val="0"/>
        <w:strike w:val="0"/>
        <w:dstrike w:val="0"/>
        <w:noProof w:val="0"/>
        <w:vanish w:val="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2."/>
      <w:lvlJc w:val="left"/>
      <w:pPr>
        <w:tabs>
          <w:tab w:val="num" w:pos="567"/>
        </w:tabs>
        <w:ind w:left="567" w:hanging="567"/>
      </w:pPr>
      <w:rPr>
        <w:rFonts w:ascii="Times New Roman" w:hAnsi="Times New Roman" w:hint="default"/>
        <w:b w:val="0"/>
        <w:i w:val="0"/>
        <w:sz w:val="22"/>
      </w:rPr>
    </w:lvl>
    <w:lvl w:ilvl="2">
      <w:start w:val="1"/>
      <w:numFmt w:val="decimal"/>
      <w:lvlText w:val="%2.%3"/>
      <w:lvlJc w:val="left"/>
      <w:pPr>
        <w:tabs>
          <w:tab w:val="num" w:pos="567"/>
        </w:tabs>
        <w:ind w:left="567" w:hanging="567"/>
      </w:pPr>
      <w:rPr>
        <w:rFonts w:ascii="Times New Roman" w:hAnsi="Times New Roman" w:hint="default"/>
        <w:b w:val="0"/>
        <w:i w:val="0"/>
        <w:sz w:val="22"/>
      </w:rPr>
    </w:lvl>
    <w:lvl w:ilvl="3">
      <w:start w:val="1"/>
      <w:numFmt w:val="decimal"/>
      <w:lvlText w:val="%2.%3.%4"/>
      <w:lvlJc w:val="left"/>
      <w:pPr>
        <w:tabs>
          <w:tab w:val="num" w:pos="567"/>
        </w:tabs>
        <w:ind w:left="567" w:hanging="567"/>
      </w:pPr>
      <w:rPr>
        <w:rFonts w:ascii="Times New Roman" w:hAnsi="Times New Roman" w:hint="default"/>
        <w:b w:val="0"/>
        <w:i w:val="0"/>
        <w:sz w:val="20"/>
      </w:rPr>
    </w:lvl>
    <w:lvl w:ilvl="4">
      <w:start w:val="1"/>
      <w:numFmt w:val="lowerLetter"/>
      <w:lvlText w:val="%5)"/>
      <w:lvlJc w:val="left"/>
      <w:pPr>
        <w:tabs>
          <w:tab w:val="num" w:pos="1134"/>
        </w:tabs>
        <w:ind w:left="1134" w:hanging="567"/>
      </w:pPr>
      <w:rPr>
        <w:rFonts w:ascii="Times New Roman" w:hAnsi="Times New Roman" w:hint="default"/>
        <w:b w:val="0"/>
        <w:i w:val="0"/>
        <w:sz w:val="22"/>
      </w:rPr>
    </w:lvl>
    <w:lvl w:ilvl="5">
      <w:start w:val="27"/>
      <w:numFmt w:val="lowerLetter"/>
      <w:lvlText w:val="%6)"/>
      <w:lvlJc w:val="left"/>
      <w:pPr>
        <w:tabs>
          <w:tab w:val="num" w:pos="1701"/>
        </w:tabs>
        <w:ind w:left="1701" w:hanging="567"/>
      </w:pPr>
      <w:rPr>
        <w:rFonts w:ascii="Times New Roman" w:hAnsi="Times New Roman" w:hint="default"/>
        <w:b w:val="0"/>
        <w:i w:val="0"/>
        <w:sz w:val="22"/>
      </w:rPr>
    </w:lvl>
    <w:lvl w:ilvl="6">
      <w:start w:val="1"/>
      <w:numFmt w:val="decimal"/>
      <w:lvlText w:val="(%7)"/>
      <w:lvlJc w:val="left"/>
      <w:pPr>
        <w:tabs>
          <w:tab w:val="num" w:pos="2268"/>
        </w:tabs>
        <w:ind w:left="2268" w:hanging="567"/>
      </w:pPr>
      <w:rPr>
        <w:rFonts w:hint="default"/>
        <w:sz w:val="22"/>
      </w:rPr>
    </w:lvl>
    <w:lvl w:ilvl="7">
      <w:start w:val="1"/>
      <w:numFmt w:val="lowerLetter"/>
      <w:lvlText w:val="(%8)"/>
      <w:lvlJc w:val="left"/>
      <w:pPr>
        <w:tabs>
          <w:tab w:val="num" w:pos="2835"/>
        </w:tabs>
        <w:ind w:left="2835" w:hanging="567"/>
      </w:pPr>
      <w:rPr>
        <w:rFonts w:hint="default"/>
        <w:sz w:val="22"/>
      </w:rPr>
    </w:lvl>
    <w:lvl w:ilvl="8">
      <w:start w:val="1"/>
      <w:numFmt w:val="lowerRoman"/>
      <w:lvlText w:val="(%9)"/>
      <w:lvlJc w:val="left"/>
      <w:pPr>
        <w:tabs>
          <w:tab w:val="num" w:pos="3402"/>
        </w:tabs>
        <w:ind w:left="3402" w:hanging="567"/>
      </w:pPr>
      <w:rPr>
        <w:rFonts w:hint="default"/>
        <w:sz w:val="22"/>
      </w:rPr>
    </w:lvl>
  </w:abstractNum>
  <w:abstractNum w:abstractNumId="22" w15:restartNumberingAfterBreak="0">
    <w:nsid w:val="5656730D"/>
    <w:multiLevelType w:val="singleLevel"/>
    <w:tmpl w:val="C29A1FBC"/>
    <w:lvl w:ilvl="0">
      <w:start w:val="1"/>
      <w:numFmt w:val="bullet"/>
      <w:pStyle w:val="AufzaehlungEnde"/>
      <w:lvlText w:val="─"/>
      <w:lvlJc w:val="left"/>
      <w:pPr>
        <w:tabs>
          <w:tab w:val="num" w:pos="567"/>
        </w:tabs>
        <w:ind w:left="567" w:hanging="567"/>
      </w:pPr>
      <w:rPr>
        <w:rFonts w:ascii="Times New Roman" w:hAnsi="Times New Roman" w:hint="default"/>
        <w:sz w:val="16"/>
      </w:rPr>
    </w:lvl>
  </w:abstractNum>
  <w:abstractNum w:abstractNumId="23" w15:restartNumberingAfterBreak="0">
    <w:nsid w:val="65217546"/>
    <w:multiLevelType w:val="multilevel"/>
    <w:tmpl w:val="B1A470EE"/>
    <w:lvl w:ilvl="0">
      <w:start w:val="1"/>
      <w:numFmt w:val="upperRoman"/>
      <w:pStyle w:val="IGleissListe"/>
      <w:lvlText w:val="%1."/>
      <w:lvlJc w:val="left"/>
      <w:pPr>
        <w:tabs>
          <w:tab w:val="num" w:pos="567"/>
        </w:tabs>
        <w:ind w:left="567" w:hanging="567"/>
      </w:pPr>
      <w:rPr>
        <w:rFonts w:ascii="Times New Roman" w:hAnsi="Times New Roman" w:hint="default"/>
        <w:sz w:val="22"/>
      </w:rPr>
    </w:lvl>
    <w:lvl w:ilvl="1">
      <w:start w:val="1"/>
      <w:numFmt w:val="decimal"/>
      <w:lvlText w:val="%2."/>
      <w:lvlJc w:val="left"/>
      <w:pPr>
        <w:tabs>
          <w:tab w:val="num" w:pos="567"/>
        </w:tabs>
        <w:ind w:left="567" w:hanging="567"/>
      </w:pPr>
      <w:rPr>
        <w:rFonts w:ascii="Times New Roman" w:hAnsi="Times New Roman" w:hint="default"/>
        <w:b w:val="0"/>
        <w:i w:val="0"/>
        <w:sz w:val="22"/>
      </w:rPr>
    </w:lvl>
    <w:lvl w:ilvl="2">
      <w:start w:val="1"/>
      <w:numFmt w:val="decimal"/>
      <w:lvlText w:val="%2.%3"/>
      <w:lvlJc w:val="left"/>
      <w:pPr>
        <w:tabs>
          <w:tab w:val="num" w:pos="567"/>
        </w:tabs>
        <w:ind w:left="567" w:hanging="567"/>
      </w:pPr>
      <w:rPr>
        <w:rFonts w:ascii="Times New Roman" w:hAnsi="Times New Roman" w:hint="default"/>
        <w:b w:val="0"/>
        <w:i w:val="0"/>
        <w:sz w:val="22"/>
      </w:rPr>
    </w:lvl>
    <w:lvl w:ilvl="3">
      <w:start w:val="1"/>
      <w:numFmt w:val="decimal"/>
      <w:lvlText w:val="%2.%3.%4"/>
      <w:lvlJc w:val="left"/>
      <w:pPr>
        <w:tabs>
          <w:tab w:val="num" w:pos="567"/>
        </w:tabs>
        <w:ind w:left="567" w:hanging="567"/>
      </w:pPr>
      <w:rPr>
        <w:rFonts w:ascii="Times New Roman" w:hAnsi="Times New Roman" w:hint="default"/>
        <w:b w:val="0"/>
        <w:i w:val="0"/>
        <w:sz w:val="20"/>
      </w:rPr>
    </w:lvl>
    <w:lvl w:ilvl="4">
      <w:start w:val="1"/>
      <w:numFmt w:val="lowerLetter"/>
      <w:lvlText w:val="%5)"/>
      <w:lvlJc w:val="left"/>
      <w:pPr>
        <w:tabs>
          <w:tab w:val="num" w:pos="1134"/>
        </w:tabs>
        <w:ind w:left="1134" w:hanging="567"/>
      </w:pPr>
      <w:rPr>
        <w:rFonts w:ascii="Times New Roman" w:hAnsi="Times New Roman" w:hint="default"/>
        <w:b w:val="0"/>
        <w:i w:val="0"/>
        <w:sz w:val="22"/>
      </w:rPr>
    </w:lvl>
    <w:lvl w:ilvl="5">
      <w:start w:val="27"/>
      <w:numFmt w:val="lowerLetter"/>
      <w:lvlText w:val="%6)"/>
      <w:lvlJc w:val="left"/>
      <w:pPr>
        <w:tabs>
          <w:tab w:val="num" w:pos="1701"/>
        </w:tabs>
        <w:ind w:left="1701" w:hanging="567"/>
      </w:pPr>
      <w:rPr>
        <w:rFonts w:ascii="Times New Roman" w:hAnsi="Times New Roman" w:hint="default"/>
        <w:b w:val="0"/>
        <w:i w:val="0"/>
        <w:sz w:val="22"/>
      </w:rPr>
    </w:lvl>
    <w:lvl w:ilvl="6">
      <w:start w:val="1"/>
      <w:numFmt w:val="decimal"/>
      <w:lvlText w:val="(%7)"/>
      <w:lvlJc w:val="left"/>
      <w:pPr>
        <w:tabs>
          <w:tab w:val="num" w:pos="2268"/>
        </w:tabs>
        <w:ind w:left="2268" w:hanging="567"/>
      </w:pPr>
      <w:rPr>
        <w:rFonts w:hint="default"/>
        <w:sz w:val="22"/>
      </w:rPr>
    </w:lvl>
    <w:lvl w:ilvl="7">
      <w:start w:val="1"/>
      <w:numFmt w:val="lowerLetter"/>
      <w:lvlText w:val="(%8)"/>
      <w:lvlJc w:val="left"/>
      <w:pPr>
        <w:tabs>
          <w:tab w:val="num" w:pos="2835"/>
        </w:tabs>
        <w:ind w:left="2835" w:hanging="567"/>
      </w:pPr>
      <w:rPr>
        <w:rFonts w:hint="default"/>
        <w:sz w:val="22"/>
      </w:rPr>
    </w:lvl>
    <w:lvl w:ilvl="8">
      <w:start w:val="1"/>
      <w:numFmt w:val="lowerRoman"/>
      <w:lvlText w:val="(%9)"/>
      <w:lvlJc w:val="left"/>
      <w:pPr>
        <w:tabs>
          <w:tab w:val="num" w:pos="3402"/>
        </w:tabs>
        <w:ind w:left="3402" w:hanging="567"/>
      </w:pPr>
      <w:rPr>
        <w:rFonts w:hint="default"/>
        <w:sz w:val="22"/>
      </w:rPr>
    </w:lvl>
  </w:abstractNum>
  <w:abstractNum w:abstractNumId="24" w15:restartNumberingAfterBreak="0">
    <w:nsid w:val="6E5E4FEA"/>
    <w:multiLevelType w:val="multilevel"/>
    <w:tmpl w:val="3B7ED7A8"/>
    <w:lvl w:ilvl="0">
      <w:start w:val="1"/>
      <w:numFmt w:val="upperLetter"/>
      <w:pStyle w:val="AnlageA"/>
      <w:suff w:val="space"/>
      <w:lvlText w:val="Anlage %1"/>
      <w:lvlJc w:val="left"/>
      <w:pPr>
        <w:ind w:left="567" w:hanging="567"/>
      </w:pPr>
      <w:rPr>
        <w:rFonts w:ascii="Times New Roman" w:hAnsi="Times New Roman" w:hint="default"/>
        <w:b/>
        <w:i w:val="0"/>
        <w:caps/>
        <w:sz w:val="22"/>
      </w:rPr>
    </w:lvl>
    <w:lvl w:ilvl="1">
      <w:start w:val="1"/>
      <w:numFmt w:val="decimal"/>
      <w:lvlText w:val="%2."/>
      <w:lvlJc w:val="left"/>
      <w:pPr>
        <w:tabs>
          <w:tab w:val="num" w:pos="567"/>
        </w:tabs>
        <w:ind w:left="567" w:hanging="567"/>
      </w:pPr>
      <w:rPr>
        <w:rFonts w:ascii="Times New Roman" w:hAnsi="Times New Roman" w:hint="default"/>
        <w:b w:val="0"/>
        <w:i w:val="0"/>
        <w:sz w:val="22"/>
      </w:rPr>
    </w:lvl>
    <w:lvl w:ilvl="2">
      <w:start w:val="1"/>
      <w:numFmt w:val="decimal"/>
      <w:lvlText w:val="%2.%3"/>
      <w:lvlJc w:val="left"/>
      <w:pPr>
        <w:tabs>
          <w:tab w:val="num" w:pos="567"/>
        </w:tabs>
        <w:ind w:left="567" w:hanging="567"/>
      </w:pPr>
      <w:rPr>
        <w:rFonts w:ascii="Times New Roman" w:hAnsi="Times New Roman" w:hint="default"/>
        <w:b w:val="0"/>
        <w:i w:val="0"/>
        <w:sz w:val="22"/>
      </w:rPr>
    </w:lvl>
    <w:lvl w:ilvl="3">
      <w:start w:val="1"/>
      <w:numFmt w:val="decimal"/>
      <w:lvlText w:val="%2.%3.%4"/>
      <w:lvlJc w:val="left"/>
      <w:pPr>
        <w:tabs>
          <w:tab w:val="num" w:pos="567"/>
        </w:tabs>
        <w:ind w:left="567" w:hanging="567"/>
      </w:pPr>
      <w:rPr>
        <w:rFonts w:ascii="Times New Roman" w:hAnsi="Times New Roman" w:hint="default"/>
        <w:b w:val="0"/>
        <w:i w:val="0"/>
        <w:sz w:val="20"/>
      </w:rPr>
    </w:lvl>
    <w:lvl w:ilvl="4">
      <w:start w:val="1"/>
      <w:numFmt w:val="lowerLetter"/>
      <w:lvlText w:val="%5)"/>
      <w:lvlJc w:val="left"/>
      <w:pPr>
        <w:tabs>
          <w:tab w:val="num" w:pos="1134"/>
        </w:tabs>
        <w:ind w:left="1134" w:hanging="567"/>
      </w:pPr>
      <w:rPr>
        <w:rFonts w:ascii="Times New Roman" w:hAnsi="Times New Roman" w:hint="default"/>
        <w:b w:val="0"/>
        <w:i w:val="0"/>
        <w:sz w:val="22"/>
      </w:rPr>
    </w:lvl>
    <w:lvl w:ilvl="5">
      <w:start w:val="27"/>
      <w:numFmt w:val="lowerLetter"/>
      <w:lvlText w:val="%6)"/>
      <w:lvlJc w:val="left"/>
      <w:pPr>
        <w:tabs>
          <w:tab w:val="num" w:pos="1701"/>
        </w:tabs>
        <w:ind w:left="1701" w:hanging="567"/>
      </w:pPr>
      <w:rPr>
        <w:rFonts w:ascii="Times New Roman" w:hAnsi="Times New Roman" w:hint="default"/>
        <w:b w:val="0"/>
        <w:i w:val="0"/>
        <w:sz w:val="22"/>
      </w:rPr>
    </w:lvl>
    <w:lvl w:ilvl="6">
      <w:start w:val="1"/>
      <w:numFmt w:val="decimal"/>
      <w:lvlText w:val="(%7)"/>
      <w:lvlJc w:val="left"/>
      <w:pPr>
        <w:tabs>
          <w:tab w:val="num" w:pos="2268"/>
        </w:tabs>
        <w:ind w:left="2268" w:hanging="567"/>
      </w:pPr>
      <w:rPr>
        <w:rFonts w:hint="default"/>
        <w:sz w:val="22"/>
      </w:rPr>
    </w:lvl>
    <w:lvl w:ilvl="7">
      <w:start w:val="1"/>
      <w:numFmt w:val="lowerLetter"/>
      <w:lvlText w:val="(%8)"/>
      <w:lvlJc w:val="left"/>
      <w:pPr>
        <w:tabs>
          <w:tab w:val="num" w:pos="2835"/>
        </w:tabs>
        <w:ind w:left="2835" w:hanging="567"/>
      </w:pPr>
      <w:rPr>
        <w:rFonts w:hint="default"/>
        <w:sz w:val="22"/>
      </w:rPr>
    </w:lvl>
    <w:lvl w:ilvl="8">
      <w:start w:val="1"/>
      <w:numFmt w:val="lowerRoman"/>
      <w:lvlText w:val="(%9)"/>
      <w:lvlJc w:val="left"/>
      <w:pPr>
        <w:tabs>
          <w:tab w:val="num" w:pos="3402"/>
        </w:tabs>
        <w:ind w:left="3402" w:hanging="567"/>
      </w:pPr>
      <w:rPr>
        <w:rFonts w:hint="default"/>
        <w:sz w:val="22"/>
      </w:rPr>
    </w:lvl>
  </w:abstractNum>
  <w:num w:numId="1">
    <w:abstractNumId w:val="20"/>
  </w:num>
  <w:num w:numId="2">
    <w:abstractNumId w:val="13"/>
  </w:num>
  <w:num w:numId="3">
    <w:abstractNumId w:val="15"/>
  </w:num>
  <w:num w:numId="4">
    <w:abstractNumId w:val="19"/>
  </w:num>
  <w:num w:numId="5">
    <w:abstractNumId w:val="22"/>
  </w:num>
  <w:num w:numId="6">
    <w:abstractNumId w:val="9"/>
  </w:num>
  <w:num w:numId="7">
    <w:abstractNumId w:val="7"/>
  </w:num>
  <w:num w:numId="8">
    <w:abstractNumId w:val="6"/>
  </w:num>
  <w:num w:numId="9">
    <w:abstractNumId w:val="5"/>
  </w:num>
  <w:num w:numId="10">
    <w:abstractNumId w:val="4"/>
  </w:num>
  <w:num w:numId="11">
    <w:abstractNumId w:val="14"/>
  </w:num>
  <w:num w:numId="12">
    <w:abstractNumId w:val="10"/>
  </w:num>
  <w:num w:numId="13">
    <w:abstractNumId w:val="16"/>
  </w:num>
  <w:num w:numId="14">
    <w:abstractNumId w:val="23"/>
  </w:num>
  <w:num w:numId="15">
    <w:abstractNumId w:val="8"/>
  </w:num>
  <w:num w:numId="16">
    <w:abstractNumId w:val="3"/>
  </w:num>
  <w:num w:numId="17">
    <w:abstractNumId w:val="2"/>
  </w:num>
  <w:num w:numId="18">
    <w:abstractNumId w:val="1"/>
  </w:num>
  <w:num w:numId="19">
    <w:abstractNumId w:val="0"/>
  </w:num>
  <w:num w:numId="20">
    <w:abstractNumId w:val="18"/>
  </w:num>
  <w:num w:numId="21">
    <w:abstractNumId w:val="11"/>
  </w:num>
  <w:num w:numId="22">
    <w:abstractNumId w:val="17"/>
  </w:num>
  <w:num w:numId="23">
    <w:abstractNumId w:val="24"/>
  </w:num>
  <w:num w:numId="24">
    <w:abstractNumId w:val="12"/>
  </w:num>
  <w:num w:numId="25">
    <w:abstractNumId w:val="21"/>
  </w:num>
  <w:num w:numId="26">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9" w:dllVersion="512" w:checkStyle="1"/>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567"/>
  <w:autoHyphenation/>
  <w:hyphenationZone w:val="284"/>
  <w:doNotHyphenateCaps/>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escription" w:val="KET_Beschlussvorschlag Verringerung der Beteiligung Entwurf GL 141210 Clean"/>
    <w:docVar w:name="DokumentenNummerVersion" w:val="5170367501"/>
  </w:docVars>
  <w:rsids>
    <w:rsidRoot w:val="006C6F6B"/>
    <w:rsid w:val="00003120"/>
    <w:rsid w:val="0002280A"/>
    <w:rsid w:val="000509ED"/>
    <w:rsid w:val="0005407F"/>
    <w:rsid w:val="0007366C"/>
    <w:rsid w:val="00093853"/>
    <w:rsid w:val="00094688"/>
    <w:rsid w:val="000B00FA"/>
    <w:rsid w:val="000B4695"/>
    <w:rsid w:val="000C4E70"/>
    <w:rsid w:val="000D6DD0"/>
    <w:rsid w:val="000D7480"/>
    <w:rsid w:val="000E697C"/>
    <w:rsid w:val="000F741C"/>
    <w:rsid w:val="0011042F"/>
    <w:rsid w:val="00153745"/>
    <w:rsid w:val="00163CAE"/>
    <w:rsid w:val="001A56E1"/>
    <w:rsid w:val="001B3C01"/>
    <w:rsid w:val="001F70EE"/>
    <w:rsid w:val="00200136"/>
    <w:rsid w:val="00215821"/>
    <w:rsid w:val="00221891"/>
    <w:rsid w:val="0028497C"/>
    <w:rsid w:val="00286EC7"/>
    <w:rsid w:val="002928D4"/>
    <w:rsid w:val="002B269F"/>
    <w:rsid w:val="002B4C7D"/>
    <w:rsid w:val="002B66A2"/>
    <w:rsid w:val="002D3E45"/>
    <w:rsid w:val="002D7750"/>
    <w:rsid w:val="002F2512"/>
    <w:rsid w:val="00314D43"/>
    <w:rsid w:val="00315CCA"/>
    <w:rsid w:val="003327E6"/>
    <w:rsid w:val="00346DE7"/>
    <w:rsid w:val="00350240"/>
    <w:rsid w:val="00351D2F"/>
    <w:rsid w:val="00355D7C"/>
    <w:rsid w:val="00362C1E"/>
    <w:rsid w:val="00365C50"/>
    <w:rsid w:val="0037090C"/>
    <w:rsid w:val="00384C86"/>
    <w:rsid w:val="003A1FB3"/>
    <w:rsid w:val="003C18AD"/>
    <w:rsid w:val="003D0D30"/>
    <w:rsid w:val="003E5367"/>
    <w:rsid w:val="0040018A"/>
    <w:rsid w:val="004313E9"/>
    <w:rsid w:val="00434DDF"/>
    <w:rsid w:val="00435252"/>
    <w:rsid w:val="00435C63"/>
    <w:rsid w:val="004453F1"/>
    <w:rsid w:val="00456A06"/>
    <w:rsid w:val="004718F8"/>
    <w:rsid w:val="004813AF"/>
    <w:rsid w:val="00482F76"/>
    <w:rsid w:val="0049185C"/>
    <w:rsid w:val="0049194B"/>
    <w:rsid w:val="0049321C"/>
    <w:rsid w:val="00497FCC"/>
    <w:rsid w:val="004D119B"/>
    <w:rsid w:val="004E40DB"/>
    <w:rsid w:val="004F1CA5"/>
    <w:rsid w:val="00544EB0"/>
    <w:rsid w:val="00561DF0"/>
    <w:rsid w:val="005D427F"/>
    <w:rsid w:val="005D67C2"/>
    <w:rsid w:val="005D6ED7"/>
    <w:rsid w:val="005E205F"/>
    <w:rsid w:val="005F0677"/>
    <w:rsid w:val="00623B1F"/>
    <w:rsid w:val="00625059"/>
    <w:rsid w:val="00633A61"/>
    <w:rsid w:val="00643246"/>
    <w:rsid w:val="00651228"/>
    <w:rsid w:val="0067048C"/>
    <w:rsid w:val="00674722"/>
    <w:rsid w:val="00674C53"/>
    <w:rsid w:val="006C54A5"/>
    <w:rsid w:val="006C6F6B"/>
    <w:rsid w:val="006D4420"/>
    <w:rsid w:val="006D5565"/>
    <w:rsid w:val="006E6BFA"/>
    <w:rsid w:val="006F2FA4"/>
    <w:rsid w:val="00721C82"/>
    <w:rsid w:val="007264B2"/>
    <w:rsid w:val="00771294"/>
    <w:rsid w:val="007761E9"/>
    <w:rsid w:val="00791423"/>
    <w:rsid w:val="007B71DC"/>
    <w:rsid w:val="007C06F4"/>
    <w:rsid w:val="007C3E72"/>
    <w:rsid w:val="007F293C"/>
    <w:rsid w:val="007F33C6"/>
    <w:rsid w:val="007F68CD"/>
    <w:rsid w:val="00824FBC"/>
    <w:rsid w:val="008421C0"/>
    <w:rsid w:val="00846E18"/>
    <w:rsid w:val="0085537D"/>
    <w:rsid w:val="008669C6"/>
    <w:rsid w:val="008D4F55"/>
    <w:rsid w:val="00923BCA"/>
    <w:rsid w:val="0093033D"/>
    <w:rsid w:val="00963EC8"/>
    <w:rsid w:val="00974AC3"/>
    <w:rsid w:val="00977E99"/>
    <w:rsid w:val="009804BE"/>
    <w:rsid w:val="00981D08"/>
    <w:rsid w:val="009A633A"/>
    <w:rsid w:val="009B56D1"/>
    <w:rsid w:val="009B701A"/>
    <w:rsid w:val="009E0720"/>
    <w:rsid w:val="009E106C"/>
    <w:rsid w:val="00A00701"/>
    <w:rsid w:val="00A07DAF"/>
    <w:rsid w:val="00A249CF"/>
    <w:rsid w:val="00A64637"/>
    <w:rsid w:val="00A651CA"/>
    <w:rsid w:val="00A700C1"/>
    <w:rsid w:val="00A8175B"/>
    <w:rsid w:val="00A9339D"/>
    <w:rsid w:val="00A947AC"/>
    <w:rsid w:val="00A95F95"/>
    <w:rsid w:val="00A967B6"/>
    <w:rsid w:val="00AA07CD"/>
    <w:rsid w:val="00AB0F99"/>
    <w:rsid w:val="00AB193B"/>
    <w:rsid w:val="00AB7BCF"/>
    <w:rsid w:val="00AE139A"/>
    <w:rsid w:val="00AE3061"/>
    <w:rsid w:val="00AE7309"/>
    <w:rsid w:val="00B340B9"/>
    <w:rsid w:val="00B61719"/>
    <w:rsid w:val="00B704B3"/>
    <w:rsid w:val="00B81C3C"/>
    <w:rsid w:val="00B96E43"/>
    <w:rsid w:val="00BA11D1"/>
    <w:rsid w:val="00BB3554"/>
    <w:rsid w:val="00BC667D"/>
    <w:rsid w:val="00C14997"/>
    <w:rsid w:val="00C16E25"/>
    <w:rsid w:val="00C25CBF"/>
    <w:rsid w:val="00C42EFA"/>
    <w:rsid w:val="00C60DA3"/>
    <w:rsid w:val="00C72883"/>
    <w:rsid w:val="00C81575"/>
    <w:rsid w:val="00C83C66"/>
    <w:rsid w:val="00C8502E"/>
    <w:rsid w:val="00C94707"/>
    <w:rsid w:val="00C96377"/>
    <w:rsid w:val="00CA1133"/>
    <w:rsid w:val="00CF18C2"/>
    <w:rsid w:val="00CF5A91"/>
    <w:rsid w:val="00D13515"/>
    <w:rsid w:val="00D1715B"/>
    <w:rsid w:val="00D5186C"/>
    <w:rsid w:val="00D57F15"/>
    <w:rsid w:val="00D82BB3"/>
    <w:rsid w:val="00D96CC3"/>
    <w:rsid w:val="00DC510C"/>
    <w:rsid w:val="00DE0B42"/>
    <w:rsid w:val="00E01A4D"/>
    <w:rsid w:val="00E1047F"/>
    <w:rsid w:val="00E1406D"/>
    <w:rsid w:val="00E17AD1"/>
    <w:rsid w:val="00E2367C"/>
    <w:rsid w:val="00E44BD9"/>
    <w:rsid w:val="00E45ADB"/>
    <w:rsid w:val="00E7443C"/>
    <w:rsid w:val="00E75B44"/>
    <w:rsid w:val="00E772E1"/>
    <w:rsid w:val="00E80742"/>
    <w:rsid w:val="00E96CAF"/>
    <w:rsid w:val="00EA4773"/>
    <w:rsid w:val="00ED5E26"/>
    <w:rsid w:val="00EE10AF"/>
    <w:rsid w:val="00F0273E"/>
    <w:rsid w:val="00F306AD"/>
    <w:rsid w:val="00F37FA1"/>
    <w:rsid w:val="00F449F8"/>
    <w:rsid w:val="00F612F1"/>
    <w:rsid w:val="00F62915"/>
    <w:rsid w:val="00F70A34"/>
    <w:rsid w:val="00F81DD1"/>
    <w:rsid w:val="00FA5153"/>
    <w:rsid w:val="00FC155C"/>
    <w:rsid w:val="00FD331B"/>
    <w:rsid w:val="00FD69F4"/>
    <w:rsid w:val="00FE0AC1"/>
    <w:rsid w:val="00FE1223"/>
    <w:rsid w:val="00FF785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1C73FDEF"/>
  <w15:chartTrackingRefBased/>
  <w15:docId w15:val="{B36FDEB0-DD30-45F8-A9DD-D0CD2FBC1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53745"/>
    <w:rPr>
      <w:sz w:val="22"/>
    </w:rPr>
  </w:style>
  <w:style w:type="paragraph" w:styleId="berschrift1">
    <w:name w:val="heading 1"/>
    <w:aliases w:val="Ü1"/>
    <w:basedOn w:val="GleissTextformat"/>
    <w:next w:val="GleissEinzug1cm"/>
    <w:qFormat/>
    <w:rsid w:val="00E1047F"/>
    <w:pPr>
      <w:keepNext/>
      <w:numPr>
        <w:numId w:val="21"/>
      </w:numPr>
      <w:spacing w:before="600"/>
      <w:outlineLvl w:val="0"/>
    </w:pPr>
    <w:rPr>
      <w:b/>
      <w:caps/>
    </w:rPr>
  </w:style>
  <w:style w:type="paragraph" w:styleId="berschrift2">
    <w:name w:val="heading 2"/>
    <w:aliases w:val="Ü2"/>
    <w:basedOn w:val="GleissTextformat"/>
    <w:next w:val="GleissEinzug1cm"/>
    <w:qFormat/>
    <w:rsid w:val="00E1047F"/>
    <w:pPr>
      <w:keepNext/>
      <w:numPr>
        <w:ilvl w:val="1"/>
        <w:numId w:val="21"/>
      </w:numPr>
      <w:spacing w:before="500"/>
      <w:outlineLvl w:val="1"/>
    </w:pPr>
    <w:rPr>
      <w:b/>
    </w:rPr>
  </w:style>
  <w:style w:type="paragraph" w:styleId="berschrift3">
    <w:name w:val="heading 3"/>
    <w:aliases w:val="Ü3"/>
    <w:basedOn w:val="GleissTextformat"/>
    <w:next w:val="GleissEinzug1cm"/>
    <w:qFormat/>
    <w:rsid w:val="00E1047F"/>
    <w:pPr>
      <w:keepNext/>
      <w:numPr>
        <w:ilvl w:val="2"/>
        <w:numId w:val="21"/>
      </w:numPr>
      <w:spacing w:before="400"/>
      <w:outlineLvl w:val="2"/>
    </w:pPr>
    <w:rPr>
      <w:b/>
    </w:rPr>
  </w:style>
  <w:style w:type="paragraph" w:styleId="berschrift4">
    <w:name w:val="heading 4"/>
    <w:aliases w:val="Ü4"/>
    <w:basedOn w:val="GleissTextformat"/>
    <w:next w:val="GleissEinzug1cm"/>
    <w:qFormat/>
    <w:rsid w:val="00E1047F"/>
    <w:pPr>
      <w:keepNext/>
      <w:numPr>
        <w:ilvl w:val="3"/>
        <w:numId w:val="21"/>
      </w:numPr>
      <w:spacing w:before="300"/>
      <w:outlineLvl w:val="3"/>
    </w:pPr>
    <w:rPr>
      <w:b/>
    </w:rPr>
  </w:style>
  <w:style w:type="paragraph" w:styleId="berschrift5">
    <w:name w:val="heading 5"/>
    <w:aliases w:val="Ü5"/>
    <w:basedOn w:val="GleissTextformat"/>
    <w:next w:val="GleissEinzug1cm"/>
    <w:qFormat/>
    <w:rsid w:val="00E1047F"/>
    <w:pPr>
      <w:keepNext/>
      <w:numPr>
        <w:ilvl w:val="4"/>
        <w:numId w:val="21"/>
      </w:numPr>
      <w:spacing w:before="200"/>
      <w:outlineLvl w:val="4"/>
    </w:pPr>
    <w:rPr>
      <w:b/>
    </w:rPr>
  </w:style>
  <w:style w:type="paragraph" w:styleId="berschrift6">
    <w:name w:val="heading 6"/>
    <w:aliases w:val="Ü6"/>
    <w:basedOn w:val="GleissTextformat"/>
    <w:next w:val="GleissEinzug2cm"/>
    <w:qFormat/>
    <w:rsid w:val="007C06F4"/>
    <w:pPr>
      <w:keepNext/>
      <w:numPr>
        <w:ilvl w:val="5"/>
        <w:numId w:val="21"/>
      </w:numPr>
      <w:spacing w:before="200"/>
      <w:outlineLvl w:val="5"/>
    </w:pPr>
  </w:style>
  <w:style w:type="paragraph" w:styleId="berschrift7">
    <w:name w:val="heading 7"/>
    <w:aliases w:val="Ü7"/>
    <w:basedOn w:val="GleissTextformat"/>
    <w:next w:val="GleissEinzug3cm"/>
    <w:qFormat/>
    <w:rsid w:val="007C06F4"/>
    <w:pPr>
      <w:keepNext/>
      <w:numPr>
        <w:ilvl w:val="6"/>
        <w:numId w:val="21"/>
      </w:numPr>
      <w:spacing w:before="200"/>
      <w:outlineLvl w:val="6"/>
    </w:pPr>
  </w:style>
  <w:style w:type="paragraph" w:styleId="berschrift8">
    <w:name w:val="heading 8"/>
    <w:aliases w:val="Ü8"/>
    <w:basedOn w:val="GleissTextformat"/>
    <w:next w:val="GleissEinzug4cm"/>
    <w:qFormat/>
    <w:rsid w:val="007C06F4"/>
    <w:pPr>
      <w:keepNext/>
      <w:numPr>
        <w:ilvl w:val="7"/>
        <w:numId w:val="21"/>
      </w:numPr>
      <w:spacing w:before="200"/>
      <w:outlineLvl w:val="7"/>
    </w:pPr>
  </w:style>
  <w:style w:type="paragraph" w:styleId="berschrift9">
    <w:name w:val="heading 9"/>
    <w:aliases w:val="Ü9"/>
    <w:basedOn w:val="GleissTextformat"/>
    <w:next w:val="GleissEinzug5cm"/>
    <w:qFormat/>
    <w:rsid w:val="007C06F4"/>
    <w:pPr>
      <w:keepNext/>
      <w:numPr>
        <w:ilvl w:val="8"/>
        <w:numId w:val="21"/>
      </w:numPr>
      <w:spacing w:before="200"/>
      <w:outlineLvl w:val="8"/>
    </w:p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aehlung">
    <w:name w:val="Aufzaehlung"/>
    <w:basedOn w:val="GleissTextformat"/>
    <w:semiHidden/>
    <w:rsid w:val="00A651CA"/>
    <w:pPr>
      <w:numPr>
        <w:numId w:val="4"/>
      </w:numPr>
      <w:tabs>
        <w:tab w:val="clear" w:pos="567"/>
      </w:tabs>
      <w:ind w:left="1134"/>
    </w:pPr>
  </w:style>
  <w:style w:type="paragraph" w:customStyle="1" w:styleId="AufzaehlungEnde">
    <w:name w:val="Aufzaehlung Ende"/>
    <w:basedOn w:val="GleissTextformat"/>
    <w:next w:val="GleissTextformat"/>
    <w:semiHidden/>
    <w:rsid w:val="00B96E43"/>
    <w:pPr>
      <w:numPr>
        <w:numId w:val="5"/>
      </w:numPr>
      <w:tabs>
        <w:tab w:val="left" w:pos="709"/>
      </w:tabs>
      <w:spacing w:line="340" w:lineRule="atLeast"/>
    </w:pPr>
    <w:rPr>
      <w:sz w:val="24"/>
      <w:lang w:val="en-GB"/>
    </w:rPr>
  </w:style>
  <w:style w:type="numbering" w:styleId="111111">
    <w:name w:val="Outline List 2"/>
    <w:basedOn w:val="KeineListe"/>
    <w:semiHidden/>
    <w:rsid w:val="00B96E43"/>
    <w:pPr>
      <w:numPr>
        <w:numId w:val="1"/>
      </w:numPr>
    </w:pPr>
  </w:style>
  <w:style w:type="paragraph" w:customStyle="1" w:styleId="MemoHead">
    <w:name w:val="Memo Head"/>
    <w:semiHidden/>
    <w:rsid w:val="00B96E43"/>
    <w:pPr>
      <w:tabs>
        <w:tab w:val="left" w:pos="1134"/>
      </w:tabs>
      <w:spacing w:line="320" w:lineRule="exact"/>
      <w:ind w:left="1134" w:hanging="1134"/>
      <w:jc w:val="both"/>
    </w:pPr>
    <w:rPr>
      <w:sz w:val="24"/>
    </w:rPr>
  </w:style>
  <w:style w:type="paragraph" w:styleId="Zitat">
    <w:name w:val="Quote"/>
    <w:basedOn w:val="GleissTextformat"/>
    <w:next w:val="GleissTextformat"/>
    <w:qFormat/>
    <w:rsid w:val="00B96E43"/>
    <w:pPr>
      <w:spacing w:line="260" w:lineRule="atLeast"/>
      <w:ind w:left="1134" w:right="567"/>
    </w:pPr>
    <w:rPr>
      <w:i/>
      <w:szCs w:val="22"/>
    </w:rPr>
  </w:style>
  <w:style w:type="character" w:styleId="Seitenzahl">
    <w:name w:val="page number"/>
    <w:semiHidden/>
    <w:rsid w:val="00B96E43"/>
    <w:rPr>
      <w:rFonts w:ascii="Times New Roman" w:hAnsi="Times New Roman"/>
      <w:sz w:val="20"/>
    </w:rPr>
  </w:style>
  <w:style w:type="paragraph" w:customStyle="1" w:styleId="UeberschriftInhaltsverzeichnis">
    <w:name w:val="Ueberschrift Inhaltsverzeichnis"/>
    <w:basedOn w:val="GleissTextformat"/>
    <w:next w:val="GleissTextformat"/>
    <w:rsid w:val="00DC510C"/>
    <w:pPr>
      <w:spacing w:before="200" w:after="500"/>
      <w:jc w:val="center"/>
    </w:pPr>
    <w:rPr>
      <w:b/>
      <w:caps/>
    </w:rPr>
  </w:style>
  <w:style w:type="paragraph" w:styleId="Verzeichnis1">
    <w:name w:val="toc 1"/>
    <w:basedOn w:val="GleissTextformat"/>
    <w:next w:val="GleissTextformat"/>
    <w:semiHidden/>
    <w:rsid w:val="00B96E43"/>
    <w:pPr>
      <w:spacing w:before="100" w:after="100"/>
      <w:ind w:left="567" w:hanging="567"/>
      <w:jc w:val="left"/>
      <w:outlineLvl w:val="0"/>
    </w:pPr>
    <w:rPr>
      <w:b/>
      <w:szCs w:val="24"/>
    </w:rPr>
  </w:style>
  <w:style w:type="paragraph" w:styleId="Verzeichnis2">
    <w:name w:val="toc 2"/>
    <w:basedOn w:val="GleissTextformat"/>
    <w:next w:val="GleissTextformat"/>
    <w:semiHidden/>
    <w:rsid w:val="00B96E43"/>
    <w:pPr>
      <w:spacing w:before="100" w:after="100"/>
      <w:ind w:left="567" w:hanging="567"/>
      <w:contextualSpacing/>
      <w:jc w:val="left"/>
      <w:outlineLvl w:val="0"/>
    </w:pPr>
    <w:rPr>
      <w:b/>
      <w:szCs w:val="24"/>
    </w:rPr>
  </w:style>
  <w:style w:type="paragraph" w:styleId="Verzeichnis3">
    <w:name w:val="toc 3"/>
    <w:basedOn w:val="GleissTextformat"/>
    <w:next w:val="GleissTextformat"/>
    <w:semiHidden/>
    <w:rsid w:val="00B96E43"/>
    <w:pPr>
      <w:spacing w:before="100" w:after="100"/>
      <w:ind w:left="567" w:hanging="567"/>
      <w:contextualSpacing/>
      <w:jc w:val="left"/>
      <w:outlineLvl w:val="0"/>
    </w:pPr>
    <w:rPr>
      <w:rFonts w:ascii="Times" w:hAnsi="Times"/>
      <w:b/>
      <w:noProof/>
      <w:szCs w:val="24"/>
    </w:rPr>
  </w:style>
  <w:style w:type="paragraph" w:customStyle="1" w:styleId="Tabellentext">
    <w:name w:val="Tabellentext"/>
    <w:basedOn w:val="GleissTextformat"/>
    <w:rsid w:val="00B96E43"/>
    <w:pPr>
      <w:spacing w:after="0" w:line="240" w:lineRule="auto"/>
      <w:jc w:val="left"/>
    </w:pPr>
  </w:style>
  <w:style w:type="paragraph" w:styleId="Verzeichnis4">
    <w:name w:val="toc 4"/>
    <w:basedOn w:val="GleissTextformat"/>
    <w:next w:val="GleissTextformat"/>
    <w:semiHidden/>
    <w:rsid w:val="00B96E43"/>
    <w:pPr>
      <w:spacing w:before="100" w:after="100"/>
      <w:ind w:left="1134" w:hanging="567"/>
      <w:contextualSpacing/>
      <w:jc w:val="left"/>
      <w:outlineLvl w:val="0"/>
    </w:pPr>
    <w:rPr>
      <w:szCs w:val="24"/>
    </w:rPr>
  </w:style>
  <w:style w:type="paragraph" w:styleId="Verzeichnis5">
    <w:name w:val="toc 5"/>
    <w:basedOn w:val="GleissTextformat"/>
    <w:next w:val="GleissTextformat"/>
    <w:semiHidden/>
    <w:rsid w:val="00B96E43"/>
    <w:pPr>
      <w:spacing w:before="100" w:after="100"/>
      <w:ind w:left="1701" w:hanging="567"/>
      <w:contextualSpacing/>
      <w:jc w:val="left"/>
      <w:outlineLvl w:val="0"/>
    </w:pPr>
    <w:rPr>
      <w:noProof/>
      <w:szCs w:val="24"/>
    </w:rPr>
  </w:style>
  <w:style w:type="paragraph" w:styleId="Verzeichnis6">
    <w:name w:val="toc 6"/>
    <w:basedOn w:val="GleissTextformat"/>
    <w:next w:val="GleissTextformat"/>
    <w:semiHidden/>
    <w:rsid w:val="00B96E43"/>
    <w:pPr>
      <w:spacing w:before="100" w:after="100"/>
      <w:ind w:left="2268" w:hanging="567"/>
      <w:contextualSpacing/>
      <w:jc w:val="left"/>
      <w:outlineLvl w:val="0"/>
    </w:pPr>
    <w:rPr>
      <w:szCs w:val="24"/>
    </w:rPr>
  </w:style>
  <w:style w:type="paragraph" w:styleId="Verzeichnis7">
    <w:name w:val="toc 7"/>
    <w:basedOn w:val="GleissTextformat"/>
    <w:next w:val="GleissTextformat"/>
    <w:semiHidden/>
    <w:rsid w:val="00B96E43"/>
    <w:pPr>
      <w:spacing w:before="100" w:after="100"/>
      <w:ind w:left="2835" w:hanging="567"/>
      <w:contextualSpacing/>
      <w:jc w:val="left"/>
      <w:outlineLvl w:val="0"/>
    </w:pPr>
    <w:rPr>
      <w:szCs w:val="24"/>
    </w:rPr>
  </w:style>
  <w:style w:type="paragraph" w:styleId="Verzeichnis8">
    <w:name w:val="toc 8"/>
    <w:basedOn w:val="GleissTextformat"/>
    <w:next w:val="GleissTextformat"/>
    <w:semiHidden/>
    <w:rsid w:val="00B96E43"/>
    <w:pPr>
      <w:spacing w:before="100" w:after="100"/>
      <w:ind w:left="3402" w:hanging="567"/>
      <w:contextualSpacing/>
      <w:jc w:val="left"/>
      <w:outlineLvl w:val="0"/>
    </w:pPr>
    <w:rPr>
      <w:szCs w:val="24"/>
    </w:rPr>
  </w:style>
  <w:style w:type="paragraph" w:styleId="Verzeichnis9">
    <w:name w:val="toc 9"/>
    <w:basedOn w:val="GleissTextformat"/>
    <w:next w:val="GleissTextformat"/>
    <w:semiHidden/>
    <w:rsid w:val="00B96E43"/>
    <w:pPr>
      <w:spacing w:before="100" w:after="100"/>
      <w:ind w:left="3402" w:hanging="567"/>
      <w:contextualSpacing/>
      <w:jc w:val="left"/>
      <w:outlineLvl w:val="0"/>
    </w:pPr>
    <w:rPr>
      <w:szCs w:val="24"/>
    </w:rPr>
  </w:style>
  <w:style w:type="paragraph" w:styleId="Endnotentext">
    <w:name w:val="endnote text"/>
    <w:semiHidden/>
    <w:rsid w:val="00DC510C"/>
    <w:pPr>
      <w:spacing w:after="100" w:line="220" w:lineRule="atLeast"/>
      <w:ind w:left="567" w:hanging="567"/>
      <w:jc w:val="both"/>
    </w:pPr>
  </w:style>
  <w:style w:type="character" w:styleId="Endnotenzeichen">
    <w:name w:val="endnote reference"/>
    <w:semiHidden/>
    <w:rsid w:val="00B96E43"/>
    <w:rPr>
      <w:rFonts w:ascii="Times New Roman" w:hAnsi="Times New Roman"/>
      <w:sz w:val="24"/>
      <w:vertAlign w:val="superscript"/>
    </w:rPr>
  </w:style>
  <w:style w:type="paragraph" w:customStyle="1" w:styleId="FunoteimText">
    <w:name w:val="Fußnote im Text"/>
    <w:basedOn w:val="GleissTextformat"/>
    <w:next w:val="GleissTextformat"/>
    <w:semiHidden/>
    <w:rsid w:val="00B96E43"/>
    <w:pPr>
      <w:spacing w:after="100" w:line="220" w:lineRule="atLeast"/>
      <w:ind w:left="567" w:right="567"/>
    </w:pPr>
    <w:rPr>
      <w:sz w:val="20"/>
      <w:szCs w:val="22"/>
    </w:rPr>
  </w:style>
  <w:style w:type="paragraph" w:styleId="Funotentext">
    <w:name w:val="footnote text"/>
    <w:semiHidden/>
    <w:rsid w:val="00B96E43"/>
    <w:pPr>
      <w:spacing w:after="100" w:line="220" w:lineRule="atLeast"/>
      <w:ind w:left="567" w:hanging="567"/>
      <w:jc w:val="both"/>
    </w:pPr>
  </w:style>
  <w:style w:type="character" w:styleId="Funotenzeichen">
    <w:name w:val="footnote reference"/>
    <w:semiHidden/>
    <w:rsid w:val="00153745"/>
    <w:rPr>
      <w:rFonts w:ascii="Times New Roman" w:hAnsi="Times New Roman"/>
      <w:dstrike w:val="0"/>
      <w:color w:val="auto"/>
      <w:sz w:val="22"/>
      <w:vertAlign w:val="superscript"/>
    </w:rPr>
  </w:style>
  <w:style w:type="paragraph" w:styleId="Fuzeile">
    <w:name w:val="footer"/>
    <w:link w:val="FuzeileZchn"/>
    <w:semiHidden/>
    <w:rsid w:val="00B96E43"/>
    <w:pPr>
      <w:spacing w:line="260" w:lineRule="atLeast"/>
    </w:pPr>
    <w:rPr>
      <w:noProof/>
    </w:rPr>
  </w:style>
  <w:style w:type="paragraph" w:styleId="Kopfzeile">
    <w:name w:val="header"/>
    <w:basedOn w:val="Standard"/>
    <w:link w:val="KopfzeileZchn"/>
    <w:semiHidden/>
    <w:rsid w:val="00B96E43"/>
    <w:pPr>
      <w:tabs>
        <w:tab w:val="center" w:pos="4536"/>
        <w:tab w:val="right" w:pos="9072"/>
      </w:tabs>
      <w:jc w:val="right"/>
    </w:pPr>
    <w:rPr>
      <w:b/>
    </w:rPr>
  </w:style>
  <w:style w:type="paragraph" w:styleId="Textkrper">
    <w:name w:val="Body Text"/>
    <w:basedOn w:val="Standard"/>
    <w:semiHidden/>
    <w:rsid w:val="00B96E43"/>
    <w:pPr>
      <w:spacing w:after="120"/>
    </w:pPr>
  </w:style>
  <w:style w:type="paragraph" w:customStyle="1" w:styleId="GleissTextformat">
    <w:name w:val="Gleiss Textformat"/>
    <w:link w:val="GleissTextformatZchn"/>
    <w:rsid w:val="00B96E43"/>
    <w:pPr>
      <w:spacing w:after="200" w:line="300" w:lineRule="atLeast"/>
      <w:jc w:val="both"/>
    </w:pPr>
    <w:rPr>
      <w:sz w:val="22"/>
    </w:rPr>
  </w:style>
  <w:style w:type="numbering" w:styleId="1ai">
    <w:name w:val="Outline List 1"/>
    <w:basedOn w:val="KeineListe"/>
    <w:semiHidden/>
    <w:rsid w:val="00B96E43"/>
    <w:pPr>
      <w:numPr>
        <w:numId w:val="2"/>
      </w:numPr>
    </w:pPr>
  </w:style>
  <w:style w:type="paragraph" w:styleId="Abbildungsverzeichnis">
    <w:name w:val="table of figures"/>
    <w:basedOn w:val="Standard"/>
    <w:next w:val="Standard"/>
    <w:semiHidden/>
    <w:rsid w:val="00B96E43"/>
  </w:style>
  <w:style w:type="paragraph" w:styleId="Anrede">
    <w:name w:val="Salutation"/>
    <w:basedOn w:val="Standard"/>
    <w:next w:val="Standard"/>
    <w:semiHidden/>
    <w:rsid w:val="00B96E43"/>
  </w:style>
  <w:style w:type="numbering" w:styleId="ArtikelAbschnitt">
    <w:name w:val="Outline List 3"/>
    <w:basedOn w:val="KeineListe"/>
    <w:semiHidden/>
    <w:rsid w:val="00B96E43"/>
    <w:pPr>
      <w:numPr>
        <w:numId w:val="3"/>
      </w:numPr>
    </w:pPr>
  </w:style>
  <w:style w:type="paragraph" w:styleId="Aufzhlungszeichen">
    <w:name w:val="List Bullet"/>
    <w:basedOn w:val="Standard"/>
    <w:semiHidden/>
    <w:rsid w:val="00B96E43"/>
    <w:pPr>
      <w:numPr>
        <w:numId w:val="6"/>
      </w:numPr>
    </w:pPr>
  </w:style>
  <w:style w:type="paragraph" w:styleId="Aufzhlungszeichen2">
    <w:name w:val="List Bullet 2"/>
    <w:basedOn w:val="Standard"/>
    <w:semiHidden/>
    <w:rsid w:val="00B96E43"/>
    <w:pPr>
      <w:numPr>
        <w:numId w:val="7"/>
      </w:numPr>
    </w:pPr>
  </w:style>
  <w:style w:type="paragraph" w:styleId="Aufzhlungszeichen3">
    <w:name w:val="List Bullet 3"/>
    <w:basedOn w:val="Standard"/>
    <w:semiHidden/>
    <w:rsid w:val="00B96E43"/>
    <w:pPr>
      <w:numPr>
        <w:numId w:val="8"/>
      </w:numPr>
    </w:pPr>
  </w:style>
  <w:style w:type="paragraph" w:styleId="Aufzhlungszeichen4">
    <w:name w:val="List Bullet 4"/>
    <w:basedOn w:val="Standard"/>
    <w:semiHidden/>
    <w:rsid w:val="00B96E43"/>
    <w:pPr>
      <w:numPr>
        <w:numId w:val="9"/>
      </w:numPr>
      <w:contextualSpacing/>
    </w:pPr>
  </w:style>
  <w:style w:type="paragraph" w:styleId="Aufzhlungszeichen5">
    <w:name w:val="List Bullet 5"/>
    <w:basedOn w:val="Standard"/>
    <w:semiHidden/>
    <w:rsid w:val="00B96E43"/>
    <w:pPr>
      <w:numPr>
        <w:numId w:val="10"/>
      </w:numPr>
      <w:contextualSpacing/>
    </w:pPr>
  </w:style>
  <w:style w:type="paragraph" w:styleId="Beschriftung">
    <w:name w:val="caption"/>
    <w:basedOn w:val="Standard"/>
    <w:next w:val="Standard"/>
    <w:qFormat/>
    <w:rsid w:val="00B96E43"/>
    <w:pPr>
      <w:contextualSpacing/>
    </w:pPr>
    <w:rPr>
      <w:b/>
      <w:bCs/>
    </w:rPr>
  </w:style>
  <w:style w:type="character" w:styleId="BesuchterHyperlink">
    <w:name w:val="BesuchterHyperlink"/>
    <w:semiHidden/>
    <w:rsid w:val="00B96E43"/>
    <w:rPr>
      <w:color w:val="606420"/>
      <w:u w:val="single"/>
    </w:rPr>
  </w:style>
  <w:style w:type="paragraph" w:styleId="Blocktext">
    <w:name w:val="Block Text"/>
    <w:basedOn w:val="Standard"/>
    <w:semiHidden/>
    <w:rsid w:val="00B96E43"/>
    <w:pPr>
      <w:spacing w:after="120"/>
      <w:ind w:left="1440" w:right="1440"/>
    </w:pPr>
  </w:style>
  <w:style w:type="paragraph" w:styleId="Datum">
    <w:name w:val="Date"/>
    <w:basedOn w:val="Standard"/>
    <w:next w:val="Standard"/>
    <w:semiHidden/>
    <w:rsid w:val="00B96E43"/>
  </w:style>
  <w:style w:type="paragraph" w:styleId="Dokumentstruktur">
    <w:name w:val="Document Map"/>
    <w:basedOn w:val="Standard"/>
    <w:semiHidden/>
    <w:rsid w:val="00B96E43"/>
    <w:pPr>
      <w:shd w:val="clear" w:color="auto" w:fill="000080"/>
    </w:pPr>
    <w:rPr>
      <w:rFonts w:ascii="Tahoma" w:hAnsi="Tahoma" w:cs="Tahoma"/>
    </w:rPr>
  </w:style>
  <w:style w:type="paragraph" w:styleId="E-Mail-Signatur">
    <w:name w:val="E-mail Signature"/>
    <w:basedOn w:val="Standard"/>
    <w:semiHidden/>
    <w:rsid w:val="00B96E43"/>
  </w:style>
  <w:style w:type="character" w:styleId="Fett">
    <w:name w:val="Strong"/>
    <w:qFormat/>
    <w:rsid w:val="00B96E43"/>
    <w:rPr>
      <w:b/>
      <w:bCs/>
    </w:rPr>
  </w:style>
  <w:style w:type="paragraph" w:styleId="Fu-Endnotenberschrift">
    <w:name w:val="Note Heading"/>
    <w:basedOn w:val="Standard"/>
    <w:next w:val="Standard"/>
    <w:semiHidden/>
    <w:rsid w:val="00B96E43"/>
  </w:style>
  <w:style w:type="paragraph" w:customStyle="1" w:styleId="GleissDokumententitel">
    <w:name w:val="Gleiss Dokumententitel"/>
    <w:rsid w:val="00B96E43"/>
    <w:pPr>
      <w:spacing w:before="360" w:after="360" w:line="360" w:lineRule="atLeast"/>
      <w:ind w:left="567" w:right="567"/>
      <w:jc w:val="center"/>
    </w:pPr>
    <w:rPr>
      <w:b/>
      <w:sz w:val="32"/>
    </w:rPr>
  </w:style>
  <w:style w:type="paragraph" w:customStyle="1" w:styleId="rightColumnMultiLine">
    <w:name w:val="rightColumnMultiLine"/>
    <w:semiHidden/>
    <w:rsid w:val="00B96E43"/>
    <w:pPr>
      <w:widowControl w:val="0"/>
      <w:tabs>
        <w:tab w:val="left" w:pos="170"/>
      </w:tabs>
      <w:spacing w:line="200" w:lineRule="exact"/>
    </w:pPr>
    <w:rPr>
      <w:rFonts w:ascii="Arial" w:hAnsi="Arial"/>
      <w:noProof/>
      <w:sz w:val="15"/>
    </w:rPr>
  </w:style>
  <w:style w:type="paragraph" w:customStyle="1" w:styleId="Gleiss-Absenderrahmen">
    <w:name w:val="Gleiss-Absenderrahmen"/>
    <w:basedOn w:val="rightColumnMultiLine"/>
    <w:semiHidden/>
    <w:rsid w:val="00B96E43"/>
    <w:pPr>
      <w:framePr w:w="3402" w:h="3402" w:hSpace="57" w:wrap="around" w:vAnchor="page" w:hAnchor="page" w:x="8393" w:y="2553" w:anchorLock="1"/>
    </w:pPr>
  </w:style>
  <w:style w:type="paragraph" w:styleId="Gruformel">
    <w:name w:val="Closing"/>
    <w:basedOn w:val="Standard"/>
    <w:semiHidden/>
    <w:rsid w:val="00B96E43"/>
    <w:pPr>
      <w:ind w:left="4252"/>
    </w:pPr>
  </w:style>
  <w:style w:type="paragraph" w:customStyle="1" w:styleId="GruformelBrf">
    <w:name w:val="Grußformel_Brf"/>
    <w:semiHidden/>
    <w:rsid w:val="00B96E43"/>
    <w:pPr>
      <w:keepLines/>
      <w:spacing w:line="300" w:lineRule="atLeast"/>
    </w:pPr>
    <w:rPr>
      <w:sz w:val="22"/>
      <w:szCs w:val="24"/>
    </w:rPr>
  </w:style>
  <w:style w:type="character" w:styleId="Hervorhebung">
    <w:name w:val="Emphasis"/>
    <w:qFormat/>
    <w:rsid w:val="00B96E43"/>
    <w:rPr>
      <w:i/>
      <w:iCs/>
    </w:rPr>
  </w:style>
  <w:style w:type="paragraph" w:styleId="HTMLAdresse">
    <w:name w:val="HTML Address"/>
    <w:basedOn w:val="Standard"/>
    <w:semiHidden/>
    <w:rsid w:val="00B96E43"/>
    <w:rPr>
      <w:i/>
      <w:iCs/>
    </w:rPr>
  </w:style>
  <w:style w:type="character" w:styleId="HTMLAkronym">
    <w:name w:val="HTML Acronym"/>
    <w:basedOn w:val="Absatz-Standardschriftart"/>
    <w:semiHidden/>
    <w:rsid w:val="00B96E43"/>
  </w:style>
  <w:style w:type="character" w:styleId="HTMLBeispiel">
    <w:name w:val="HTML Sample"/>
    <w:semiHidden/>
    <w:rsid w:val="00B96E43"/>
    <w:rPr>
      <w:rFonts w:ascii="Courier New" w:hAnsi="Courier New" w:cs="Courier New"/>
    </w:rPr>
  </w:style>
  <w:style w:type="character" w:styleId="HTMLCode">
    <w:name w:val="HTML Code"/>
    <w:semiHidden/>
    <w:rsid w:val="00B96E43"/>
    <w:rPr>
      <w:rFonts w:ascii="Courier New" w:hAnsi="Courier New" w:cs="Courier New"/>
      <w:sz w:val="20"/>
      <w:szCs w:val="20"/>
    </w:rPr>
  </w:style>
  <w:style w:type="character" w:styleId="HTMLDefinition">
    <w:name w:val="HTML Definition"/>
    <w:semiHidden/>
    <w:rsid w:val="00B96E43"/>
    <w:rPr>
      <w:i/>
      <w:iCs/>
    </w:rPr>
  </w:style>
  <w:style w:type="character" w:styleId="HTMLSchreibmaschine">
    <w:name w:val="HTML Typewriter"/>
    <w:semiHidden/>
    <w:rsid w:val="00B96E43"/>
    <w:rPr>
      <w:rFonts w:ascii="Courier New" w:hAnsi="Courier New" w:cs="Courier New"/>
      <w:sz w:val="20"/>
      <w:szCs w:val="20"/>
    </w:rPr>
  </w:style>
  <w:style w:type="character" w:styleId="HTMLTastatur">
    <w:name w:val="HTML Keyboard"/>
    <w:semiHidden/>
    <w:rsid w:val="00B96E43"/>
    <w:rPr>
      <w:rFonts w:ascii="Courier New" w:hAnsi="Courier New" w:cs="Courier New"/>
      <w:sz w:val="20"/>
      <w:szCs w:val="20"/>
    </w:rPr>
  </w:style>
  <w:style w:type="character" w:styleId="HTMLVariable">
    <w:name w:val="HTML Variable"/>
    <w:semiHidden/>
    <w:rsid w:val="00B96E43"/>
    <w:rPr>
      <w:i/>
      <w:iCs/>
    </w:rPr>
  </w:style>
  <w:style w:type="paragraph" w:styleId="HTMLVorformatiert">
    <w:name w:val="HTML Preformatted"/>
    <w:basedOn w:val="Standard"/>
    <w:semiHidden/>
    <w:rsid w:val="00B96E43"/>
    <w:rPr>
      <w:rFonts w:ascii="Courier New" w:hAnsi="Courier New" w:cs="Courier New"/>
    </w:rPr>
  </w:style>
  <w:style w:type="character" w:styleId="HTMLZitat">
    <w:name w:val="HTML Cite"/>
    <w:semiHidden/>
    <w:rsid w:val="00B96E43"/>
    <w:rPr>
      <w:i/>
      <w:iCs/>
    </w:rPr>
  </w:style>
  <w:style w:type="character" w:styleId="Hyperlink">
    <w:name w:val="Hyperlink"/>
    <w:semiHidden/>
    <w:rsid w:val="00B96E43"/>
    <w:rPr>
      <w:color w:val="0000FF"/>
      <w:u w:val="single"/>
    </w:rPr>
  </w:style>
  <w:style w:type="paragraph" w:styleId="Index1">
    <w:name w:val="index 1"/>
    <w:basedOn w:val="Standard"/>
    <w:next w:val="Standard"/>
    <w:autoRedefine/>
    <w:semiHidden/>
    <w:rsid w:val="00B96E43"/>
    <w:pPr>
      <w:ind w:left="200" w:hanging="200"/>
    </w:pPr>
  </w:style>
  <w:style w:type="paragraph" w:styleId="Index2">
    <w:name w:val="index 2"/>
    <w:basedOn w:val="Standard"/>
    <w:next w:val="Standard"/>
    <w:autoRedefine/>
    <w:semiHidden/>
    <w:rsid w:val="00B96E43"/>
    <w:pPr>
      <w:ind w:left="400" w:hanging="200"/>
    </w:pPr>
  </w:style>
  <w:style w:type="paragraph" w:styleId="Index3">
    <w:name w:val="index 3"/>
    <w:basedOn w:val="Standard"/>
    <w:next w:val="Standard"/>
    <w:autoRedefine/>
    <w:semiHidden/>
    <w:rsid w:val="00B96E43"/>
    <w:pPr>
      <w:ind w:left="600" w:hanging="200"/>
    </w:pPr>
  </w:style>
  <w:style w:type="paragraph" w:styleId="Index4">
    <w:name w:val="index 4"/>
    <w:basedOn w:val="Standard"/>
    <w:next w:val="Standard"/>
    <w:autoRedefine/>
    <w:semiHidden/>
    <w:rsid w:val="00B96E43"/>
    <w:pPr>
      <w:ind w:left="800" w:hanging="200"/>
    </w:pPr>
  </w:style>
  <w:style w:type="paragraph" w:styleId="Index5">
    <w:name w:val="index 5"/>
    <w:basedOn w:val="Standard"/>
    <w:next w:val="Standard"/>
    <w:autoRedefine/>
    <w:semiHidden/>
    <w:rsid w:val="00B96E43"/>
    <w:pPr>
      <w:ind w:left="1000" w:hanging="200"/>
    </w:pPr>
  </w:style>
  <w:style w:type="paragraph" w:styleId="Index6">
    <w:name w:val="index 6"/>
    <w:basedOn w:val="Standard"/>
    <w:next w:val="Standard"/>
    <w:autoRedefine/>
    <w:semiHidden/>
    <w:rsid w:val="00B96E43"/>
    <w:pPr>
      <w:ind w:left="1200" w:hanging="200"/>
    </w:pPr>
  </w:style>
  <w:style w:type="paragraph" w:styleId="Index7">
    <w:name w:val="index 7"/>
    <w:basedOn w:val="Standard"/>
    <w:next w:val="Standard"/>
    <w:autoRedefine/>
    <w:semiHidden/>
    <w:rsid w:val="00B96E43"/>
    <w:pPr>
      <w:ind w:left="1400" w:hanging="200"/>
    </w:pPr>
  </w:style>
  <w:style w:type="paragraph" w:styleId="Index8">
    <w:name w:val="index 8"/>
    <w:basedOn w:val="Standard"/>
    <w:next w:val="Standard"/>
    <w:autoRedefine/>
    <w:semiHidden/>
    <w:rsid w:val="00B96E43"/>
    <w:pPr>
      <w:ind w:left="1600" w:hanging="200"/>
    </w:pPr>
  </w:style>
  <w:style w:type="paragraph" w:styleId="Index9">
    <w:name w:val="index 9"/>
    <w:basedOn w:val="Standard"/>
    <w:next w:val="Standard"/>
    <w:autoRedefine/>
    <w:semiHidden/>
    <w:rsid w:val="00B96E43"/>
    <w:pPr>
      <w:ind w:left="1800" w:hanging="200"/>
    </w:pPr>
  </w:style>
  <w:style w:type="paragraph" w:styleId="Indexberschrift">
    <w:name w:val="index heading"/>
    <w:basedOn w:val="Standard"/>
    <w:next w:val="Index1"/>
    <w:semiHidden/>
    <w:rsid w:val="00B96E43"/>
    <w:rPr>
      <w:rFonts w:ascii="Arial" w:hAnsi="Arial" w:cs="Arial"/>
      <w:b/>
      <w:bCs/>
    </w:rPr>
  </w:style>
  <w:style w:type="paragraph" w:styleId="Kommentartext">
    <w:name w:val="annotation text"/>
    <w:basedOn w:val="Standard"/>
    <w:semiHidden/>
    <w:rsid w:val="00B96E43"/>
  </w:style>
  <w:style w:type="paragraph" w:styleId="Kommentarthema">
    <w:name w:val="annotation subject"/>
    <w:basedOn w:val="Kommentartext"/>
    <w:next w:val="Kommentartext"/>
    <w:semiHidden/>
    <w:rsid w:val="00B96E43"/>
    <w:rPr>
      <w:b/>
      <w:bCs/>
    </w:rPr>
  </w:style>
  <w:style w:type="character" w:styleId="Kommentarzeichen">
    <w:name w:val="annotation reference"/>
    <w:semiHidden/>
    <w:rsid w:val="00B96E43"/>
    <w:rPr>
      <w:sz w:val="16"/>
      <w:szCs w:val="16"/>
    </w:rPr>
  </w:style>
  <w:style w:type="paragraph" w:customStyle="1" w:styleId="KoopRange">
    <w:name w:val="Koop_Range"/>
    <w:semiHidden/>
    <w:rsid w:val="00B96E43"/>
    <w:pPr>
      <w:framePr w:w="3119" w:h="3600" w:wrap="around" w:vAnchor="page" w:hAnchor="page" w:x="8223" w:y="12384" w:anchorLock="1"/>
      <w:spacing w:line="150" w:lineRule="exact"/>
    </w:pPr>
    <w:rPr>
      <w:rFonts w:ascii="Arial" w:hAnsi="Arial"/>
      <w:noProof/>
      <w:color w:val="000000"/>
      <w:sz w:val="12"/>
    </w:rPr>
  </w:style>
  <w:style w:type="paragraph" w:styleId="Liste">
    <w:name w:val="List"/>
    <w:basedOn w:val="Standard"/>
    <w:semiHidden/>
    <w:rsid w:val="00B96E43"/>
    <w:pPr>
      <w:ind w:left="283" w:hanging="283"/>
    </w:pPr>
  </w:style>
  <w:style w:type="paragraph" w:styleId="Liste2">
    <w:name w:val="List 2"/>
    <w:basedOn w:val="Standard"/>
    <w:semiHidden/>
    <w:rsid w:val="00B96E43"/>
    <w:pPr>
      <w:ind w:left="566" w:hanging="283"/>
    </w:pPr>
  </w:style>
  <w:style w:type="paragraph" w:styleId="Liste3">
    <w:name w:val="List 3"/>
    <w:basedOn w:val="Standard"/>
    <w:semiHidden/>
    <w:rsid w:val="00B96E43"/>
    <w:pPr>
      <w:ind w:left="849" w:hanging="283"/>
    </w:pPr>
  </w:style>
  <w:style w:type="paragraph" w:styleId="Liste4">
    <w:name w:val="List 4"/>
    <w:basedOn w:val="Standard"/>
    <w:semiHidden/>
    <w:rsid w:val="00B96E43"/>
    <w:pPr>
      <w:ind w:left="1132" w:hanging="283"/>
    </w:pPr>
  </w:style>
  <w:style w:type="paragraph" w:styleId="Liste5">
    <w:name w:val="List 5"/>
    <w:basedOn w:val="Standard"/>
    <w:semiHidden/>
    <w:rsid w:val="00B96E43"/>
    <w:pPr>
      <w:ind w:left="1415" w:hanging="283"/>
    </w:pPr>
  </w:style>
  <w:style w:type="paragraph" w:styleId="Listenfortsetzung">
    <w:name w:val="List Continue"/>
    <w:basedOn w:val="Standard"/>
    <w:semiHidden/>
    <w:rsid w:val="00B96E43"/>
    <w:pPr>
      <w:spacing w:after="120"/>
      <w:ind w:left="283"/>
    </w:pPr>
  </w:style>
  <w:style w:type="paragraph" w:styleId="Listenfortsetzung2">
    <w:name w:val="List Continue 2"/>
    <w:basedOn w:val="Standard"/>
    <w:semiHidden/>
    <w:rsid w:val="00B96E43"/>
    <w:pPr>
      <w:spacing w:after="120"/>
      <w:ind w:left="566"/>
    </w:pPr>
  </w:style>
  <w:style w:type="paragraph" w:styleId="Listenfortsetzung3">
    <w:name w:val="List Continue 3"/>
    <w:basedOn w:val="Standard"/>
    <w:semiHidden/>
    <w:rsid w:val="00B96E43"/>
    <w:pPr>
      <w:spacing w:after="120"/>
      <w:ind w:left="849"/>
    </w:pPr>
  </w:style>
  <w:style w:type="paragraph" w:styleId="Listenfortsetzung4">
    <w:name w:val="List Continue 4"/>
    <w:basedOn w:val="Standard"/>
    <w:semiHidden/>
    <w:rsid w:val="00B96E43"/>
    <w:pPr>
      <w:spacing w:after="120"/>
      <w:ind w:left="1132"/>
    </w:pPr>
  </w:style>
  <w:style w:type="paragraph" w:styleId="Listenfortsetzung5">
    <w:name w:val="List Continue 5"/>
    <w:basedOn w:val="Standard"/>
    <w:semiHidden/>
    <w:rsid w:val="00B96E43"/>
    <w:pPr>
      <w:spacing w:after="120"/>
      <w:ind w:left="1415"/>
    </w:pPr>
  </w:style>
  <w:style w:type="paragraph" w:styleId="Listennummer">
    <w:name w:val="List Number"/>
    <w:basedOn w:val="Standard"/>
    <w:semiHidden/>
    <w:rsid w:val="00B96E43"/>
    <w:pPr>
      <w:numPr>
        <w:numId w:val="15"/>
      </w:numPr>
    </w:pPr>
  </w:style>
  <w:style w:type="paragraph" w:styleId="Listennummer2">
    <w:name w:val="List Number 2"/>
    <w:basedOn w:val="Standard"/>
    <w:semiHidden/>
    <w:rsid w:val="00B96E43"/>
    <w:pPr>
      <w:numPr>
        <w:numId w:val="16"/>
      </w:numPr>
    </w:pPr>
  </w:style>
  <w:style w:type="paragraph" w:styleId="Listennummer3">
    <w:name w:val="List Number 3"/>
    <w:basedOn w:val="Standard"/>
    <w:semiHidden/>
    <w:rsid w:val="00B96E43"/>
    <w:pPr>
      <w:numPr>
        <w:numId w:val="17"/>
      </w:numPr>
    </w:pPr>
  </w:style>
  <w:style w:type="paragraph" w:styleId="Listennummer4">
    <w:name w:val="List Number 4"/>
    <w:basedOn w:val="Standard"/>
    <w:semiHidden/>
    <w:rsid w:val="00B96E43"/>
    <w:pPr>
      <w:numPr>
        <w:numId w:val="18"/>
      </w:numPr>
    </w:pPr>
  </w:style>
  <w:style w:type="paragraph" w:styleId="Listennummer5">
    <w:name w:val="List Number 5"/>
    <w:basedOn w:val="Standard"/>
    <w:semiHidden/>
    <w:rsid w:val="00B96E43"/>
    <w:pPr>
      <w:numPr>
        <w:numId w:val="19"/>
      </w:numPr>
    </w:pPr>
  </w:style>
  <w:style w:type="paragraph" w:customStyle="1" w:styleId="LocationBarSingleLine">
    <w:name w:val="LocationBarSingleLine"/>
    <w:semiHidden/>
    <w:rsid w:val="00B96E43"/>
    <w:rPr>
      <w:rFonts w:ascii="Univers" w:hAnsi="Univers"/>
      <w:b/>
      <w:spacing w:val="120"/>
      <w:sz w:val="16"/>
      <w:lang w:val="en-GB"/>
    </w:rPr>
  </w:style>
  <w:style w:type="paragraph" w:styleId="Makrotext">
    <w:name w:val="macro"/>
    <w:semiHidden/>
    <w:rsid w:val="00B96E4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Nachrichtenkopf">
    <w:name w:val="Message Header"/>
    <w:basedOn w:val="Standard"/>
    <w:semiHidden/>
    <w:rsid w:val="00B96E4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urText">
    <w:name w:val="Plain Text"/>
    <w:basedOn w:val="Standard"/>
    <w:semiHidden/>
    <w:rsid w:val="00B96E43"/>
    <w:rPr>
      <w:rFonts w:ascii="Courier New" w:hAnsi="Courier New" w:cs="Courier New"/>
    </w:rPr>
  </w:style>
  <w:style w:type="paragraph" w:styleId="Rechtsgrundlagenverzeichnis">
    <w:name w:val="table of authorities"/>
    <w:basedOn w:val="Standard"/>
    <w:next w:val="Standard"/>
    <w:semiHidden/>
    <w:rsid w:val="00B96E43"/>
    <w:pPr>
      <w:ind w:left="200" w:hanging="200"/>
    </w:pPr>
  </w:style>
  <w:style w:type="paragraph" w:customStyle="1" w:styleId="recipientMultiLine">
    <w:name w:val="recipientMultiLine"/>
    <w:semiHidden/>
    <w:rsid w:val="00B96E43"/>
    <w:pPr>
      <w:spacing w:line="260" w:lineRule="exact"/>
    </w:pPr>
    <w:rPr>
      <w:sz w:val="24"/>
      <w:szCs w:val="24"/>
    </w:rPr>
  </w:style>
  <w:style w:type="paragraph" w:styleId="RGV-berschrift">
    <w:name w:val="toa heading"/>
    <w:basedOn w:val="Standard"/>
    <w:next w:val="Standard"/>
    <w:semiHidden/>
    <w:rsid w:val="00B96E43"/>
    <w:pPr>
      <w:spacing w:before="120"/>
    </w:pPr>
    <w:rPr>
      <w:rFonts w:ascii="Arial" w:hAnsi="Arial" w:cs="Arial"/>
      <w:b/>
      <w:bCs/>
      <w:sz w:val="24"/>
      <w:szCs w:val="24"/>
    </w:rPr>
  </w:style>
  <w:style w:type="paragraph" w:customStyle="1" w:styleId="senderSingleLine">
    <w:name w:val="senderSingleLine"/>
    <w:semiHidden/>
    <w:rsid w:val="00B96E43"/>
    <w:pPr>
      <w:spacing w:before="20"/>
    </w:pPr>
    <w:rPr>
      <w:rFonts w:ascii="Univers" w:hAnsi="Univers"/>
      <w:sz w:val="10"/>
    </w:rPr>
  </w:style>
  <w:style w:type="paragraph" w:styleId="Sprechblasentext">
    <w:name w:val="Balloon Text"/>
    <w:basedOn w:val="Standard"/>
    <w:semiHidden/>
    <w:rsid w:val="00B96E43"/>
    <w:rPr>
      <w:rFonts w:ascii="Tahoma" w:hAnsi="Tahoma" w:cs="Tahoma"/>
      <w:sz w:val="16"/>
      <w:szCs w:val="16"/>
    </w:rPr>
  </w:style>
  <w:style w:type="paragraph" w:styleId="StandardWeb">
    <w:name w:val="Normal (Web)"/>
    <w:basedOn w:val="Standard"/>
    <w:semiHidden/>
    <w:rsid w:val="00B96E43"/>
    <w:rPr>
      <w:sz w:val="24"/>
      <w:szCs w:val="24"/>
    </w:rPr>
  </w:style>
  <w:style w:type="paragraph" w:styleId="Standardeinzug">
    <w:name w:val="Normal Indent"/>
    <w:basedOn w:val="Standard"/>
    <w:semiHidden/>
    <w:rsid w:val="00B96E43"/>
    <w:pPr>
      <w:ind w:left="708"/>
    </w:pPr>
  </w:style>
  <w:style w:type="paragraph" w:customStyle="1" w:styleId="subjectMultiLine">
    <w:name w:val="subjectMultiLine"/>
    <w:basedOn w:val="GleissTextformat"/>
    <w:semiHidden/>
    <w:rsid w:val="00B96E43"/>
    <w:rPr>
      <w:b/>
      <w:szCs w:val="24"/>
    </w:rPr>
  </w:style>
  <w:style w:type="table" w:styleId="Tabelle3D-Effekt1">
    <w:name w:val="Table 3D effects 1"/>
    <w:basedOn w:val="NormaleTabelle"/>
    <w:semiHidden/>
    <w:rsid w:val="00B96E4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B96E4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B96E4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B96E4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B96E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B96E4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B96E4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B96E4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B96E4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B96E4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B96E4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B96E4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B96E4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B96E4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B96E4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B96E4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B96E4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B96E4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B96E4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B96E4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B96E4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B96E4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B96E4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B96E4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B96E4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B96E4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B96E4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B96E4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B96E4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B96E4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B96E4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B96E4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B96E4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B96E4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B96E4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B96E4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B96E4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B96E4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B96E4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B96E4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B96E4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B96E4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rsid w:val="00B96E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B96E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semiHidden/>
    <w:rsid w:val="00B96E43"/>
    <w:pPr>
      <w:spacing w:after="120" w:line="480" w:lineRule="auto"/>
    </w:pPr>
  </w:style>
  <w:style w:type="paragraph" w:styleId="Textkrper3">
    <w:name w:val="Body Text 3"/>
    <w:basedOn w:val="Standard"/>
    <w:semiHidden/>
    <w:rsid w:val="00B96E43"/>
    <w:pPr>
      <w:spacing w:after="120"/>
    </w:pPr>
    <w:rPr>
      <w:sz w:val="16"/>
      <w:szCs w:val="16"/>
    </w:rPr>
  </w:style>
  <w:style w:type="paragraph" w:styleId="Textkrper-Einzug2">
    <w:name w:val="Body Text Indent 2"/>
    <w:basedOn w:val="Standard"/>
    <w:semiHidden/>
    <w:rsid w:val="00B96E43"/>
    <w:pPr>
      <w:spacing w:after="120" w:line="480" w:lineRule="auto"/>
      <w:ind w:left="283"/>
    </w:pPr>
  </w:style>
  <w:style w:type="paragraph" w:styleId="Textkrper-Einzug3">
    <w:name w:val="Body Text Indent 3"/>
    <w:basedOn w:val="Standard"/>
    <w:semiHidden/>
    <w:rsid w:val="00B96E43"/>
    <w:pPr>
      <w:spacing w:after="120"/>
      <w:ind w:left="283"/>
    </w:pPr>
    <w:rPr>
      <w:sz w:val="16"/>
      <w:szCs w:val="16"/>
    </w:rPr>
  </w:style>
  <w:style w:type="paragraph" w:styleId="Textkrper-Erstzeileneinzug">
    <w:name w:val="Body Text First Indent"/>
    <w:basedOn w:val="Textkrper"/>
    <w:semiHidden/>
    <w:rsid w:val="00B96E43"/>
    <w:pPr>
      <w:ind w:firstLine="210"/>
    </w:pPr>
  </w:style>
  <w:style w:type="paragraph" w:styleId="Textkrper-Zeileneinzug">
    <w:name w:val="Body Text Indent"/>
    <w:basedOn w:val="Standard"/>
    <w:semiHidden/>
    <w:rsid w:val="00B96E43"/>
    <w:pPr>
      <w:spacing w:after="120"/>
      <w:ind w:left="283"/>
    </w:pPr>
  </w:style>
  <w:style w:type="paragraph" w:styleId="Textkrper-Erstzeileneinzug2">
    <w:name w:val="Body Text First Indent 2"/>
    <w:basedOn w:val="Textkrper-Zeileneinzug"/>
    <w:semiHidden/>
    <w:rsid w:val="00B96E43"/>
    <w:pPr>
      <w:ind w:firstLine="210"/>
    </w:pPr>
  </w:style>
  <w:style w:type="paragraph" w:styleId="Titel">
    <w:name w:val="Title"/>
    <w:basedOn w:val="Standard"/>
    <w:qFormat/>
    <w:rsid w:val="00B96E43"/>
    <w:pPr>
      <w:spacing w:before="240" w:after="60"/>
      <w:jc w:val="center"/>
      <w:outlineLvl w:val="0"/>
    </w:pPr>
    <w:rPr>
      <w:rFonts w:ascii="Arial" w:hAnsi="Arial" w:cs="Arial"/>
      <w:b/>
      <w:bCs/>
      <w:kern w:val="28"/>
      <w:sz w:val="32"/>
      <w:szCs w:val="32"/>
    </w:rPr>
  </w:style>
  <w:style w:type="paragraph" w:customStyle="1" w:styleId="UeberschriftPraeambel">
    <w:name w:val="Ueberschrift Praeambel"/>
    <w:basedOn w:val="GleissTextformat"/>
    <w:next w:val="GleissTextformat"/>
    <w:rsid w:val="00824FBC"/>
    <w:pPr>
      <w:keepNext/>
      <w:spacing w:before="500"/>
      <w:jc w:val="left"/>
      <w:outlineLvl w:val="0"/>
    </w:pPr>
    <w:rPr>
      <w:b/>
      <w:noProof/>
    </w:rPr>
  </w:style>
  <w:style w:type="paragraph" w:styleId="Umschlagabsenderadresse">
    <w:name w:val="envelope return"/>
    <w:basedOn w:val="Standard"/>
    <w:semiHidden/>
    <w:rsid w:val="00B96E43"/>
    <w:rPr>
      <w:rFonts w:ascii="Arial" w:hAnsi="Arial" w:cs="Arial"/>
    </w:rPr>
  </w:style>
  <w:style w:type="paragraph" w:styleId="Umschlagadresse">
    <w:name w:val="envelope address"/>
    <w:basedOn w:val="Standard"/>
    <w:semiHidden/>
    <w:rsid w:val="00B96E43"/>
    <w:pPr>
      <w:framePr w:w="4320" w:h="2160" w:hRule="exact" w:hSpace="141" w:wrap="auto" w:hAnchor="page" w:xAlign="center" w:yAlign="bottom"/>
      <w:ind w:left="1"/>
    </w:pPr>
    <w:rPr>
      <w:rFonts w:ascii="Arial" w:hAnsi="Arial" w:cs="Arial"/>
      <w:sz w:val="24"/>
      <w:szCs w:val="24"/>
    </w:rPr>
  </w:style>
  <w:style w:type="paragraph" w:styleId="Unterschrift">
    <w:name w:val="Signature"/>
    <w:basedOn w:val="Standard"/>
    <w:semiHidden/>
    <w:rsid w:val="00B96E43"/>
    <w:pPr>
      <w:ind w:left="4252"/>
    </w:pPr>
  </w:style>
  <w:style w:type="paragraph" w:styleId="Untertitel">
    <w:name w:val="Subtitle"/>
    <w:basedOn w:val="Standard"/>
    <w:qFormat/>
    <w:rsid w:val="00B96E43"/>
    <w:pPr>
      <w:spacing w:after="60"/>
      <w:jc w:val="center"/>
      <w:outlineLvl w:val="1"/>
    </w:pPr>
    <w:rPr>
      <w:rFonts w:ascii="Arial" w:hAnsi="Arial" w:cs="Arial"/>
      <w:sz w:val="24"/>
      <w:szCs w:val="24"/>
    </w:rPr>
  </w:style>
  <w:style w:type="character" w:styleId="Zeilennummer">
    <w:name w:val="line number"/>
    <w:basedOn w:val="Absatz-Standardschriftart"/>
    <w:semiHidden/>
    <w:rsid w:val="00B96E43"/>
  </w:style>
  <w:style w:type="paragraph" w:customStyle="1" w:styleId="ANLAGE1">
    <w:name w:val="ANLAGE 1"/>
    <w:basedOn w:val="Standard"/>
    <w:next w:val="GleissTextformat"/>
    <w:rsid w:val="00153745"/>
    <w:pPr>
      <w:keepNext/>
      <w:pageBreakBefore/>
      <w:numPr>
        <w:numId w:val="22"/>
      </w:numPr>
      <w:pBdr>
        <w:bottom w:val="single" w:sz="4" w:space="3" w:color="auto"/>
      </w:pBdr>
      <w:spacing w:after="360" w:line="260" w:lineRule="exact"/>
      <w:jc w:val="center"/>
      <w:outlineLvl w:val="0"/>
    </w:pPr>
    <w:rPr>
      <w:b/>
      <w:caps/>
      <w:noProof/>
    </w:rPr>
  </w:style>
  <w:style w:type="numbering" w:customStyle="1" w:styleId="GleissListenformat">
    <w:name w:val="Gleiss Listenformat"/>
    <w:basedOn w:val="KeineListe"/>
    <w:rsid w:val="009B701A"/>
  </w:style>
  <w:style w:type="paragraph" w:customStyle="1" w:styleId="AnlageA">
    <w:name w:val="Anlage A"/>
    <w:basedOn w:val="Standard"/>
    <w:next w:val="GleissTextformat"/>
    <w:rsid w:val="00153745"/>
    <w:pPr>
      <w:keepNext/>
      <w:pageBreakBefore/>
      <w:numPr>
        <w:numId w:val="23"/>
      </w:numPr>
      <w:pBdr>
        <w:bottom w:val="single" w:sz="4" w:space="3" w:color="auto"/>
      </w:pBdr>
      <w:spacing w:after="360" w:line="260" w:lineRule="exact"/>
      <w:jc w:val="center"/>
      <w:outlineLvl w:val="0"/>
    </w:pPr>
    <w:rPr>
      <w:b/>
      <w:caps/>
      <w:noProof/>
    </w:rPr>
  </w:style>
  <w:style w:type="paragraph" w:customStyle="1" w:styleId="AnlageohneNummer">
    <w:name w:val="Anlage ohne Nummer"/>
    <w:basedOn w:val="ANLAGE1"/>
    <w:next w:val="GleissTextformat"/>
    <w:rsid w:val="00DC510C"/>
    <w:pPr>
      <w:numPr>
        <w:numId w:val="0"/>
      </w:numPr>
    </w:pPr>
  </w:style>
  <w:style w:type="paragraph" w:customStyle="1" w:styleId="Annex1">
    <w:name w:val="Annex 1"/>
    <w:basedOn w:val="Standard"/>
    <w:next w:val="GleissTextformat"/>
    <w:rsid w:val="00153745"/>
    <w:pPr>
      <w:keepNext/>
      <w:pageBreakBefore/>
      <w:numPr>
        <w:numId w:val="24"/>
      </w:numPr>
      <w:pBdr>
        <w:bottom w:val="single" w:sz="4" w:space="3" w:color="auto"/>
      </w:pBdr>
      <w:spacing w:after="360" w:line="260" w:lineRule="exact"/>
      <w:jc w:val="center"/>
      <w:outlineLvl w:val="0"/>
    </w:pPr>
    <w:rPr>
      <w:b/>
      <w:caps/>
      <w:noProof/>
      <w:lang w:val="en-GB"/>
    </w:rPr>
  </w:style>
  <w:style w:type="paragraph" w:customStyle="1" w:styleId="ANNEXA">
    <w:name w:val="ANNEX A"/>
    <w:basedOn w:val="Standard"/>
    <w:next w:val="GleissTextformat"/>
    <w:rsid w:val="00153745"/>
    <w:pPr>
      <w:keepNext/>
      <w:pageBreakBefore/>
      <w:numPr>
        <w:numId w:val="25"/>
      </w:numPr>
      <w:pBdr>
        <w:bottom w:val="single" w:sz="4" w:space="3" w:color="auto"/>
      </w:pBdr>
      <w:spacing w:after="360" w:line="260" w:lineRule="exact"/>
      <w:jc w:val="center"/>
      <w:outlineLvl w:val="0"/>
    </w:pPr>
    <w:rPr>
      <w:b/>
      <w:caps/>
      <w:noProof/>
    </w:rPr>
  </w:style>
  <w:style w:type="character" w:customStyle="1" w:styleId="FuzeileZchn">
    <w:name w:val="Fußzeile Zchn"/>
    <w:link w:val="Fuzeile"/>
    <w:semiHidden/>
    <w:locked/>
    <w:rsid w:val="00B96E43"/>
    <w:rPr>
      <w:noProof/>
      <w:lang w:val="de-DE" w:eastAsia="de-DE" w:bidi="ar-SA"/>
    </w:rPr>
  </w:style>
  <w:style w:type="paragraph" w:customStyle="1" w:styleId="FormatvorlageGleissTextformatLinks0cm">
    <w:name w:val="Formatvorlage Gleiss Textformat + Links:  0 cm"/>
    <w:basedOn w:val="GleissTextformat"/>
    <w:semiHidden/>
    <w:rsid w:val="00B96E43"/>
    <w:rPr>
      <w:lang w:val="en-GB"/>
    </w:rPr>
  </w:style>
  <w:style w:type="paragraph" w:customStyle="1" w:styleId="GleissEinzug1cm">
    <w:name w:val="Gleiss Einzug 1cm"/>
    <w:basedOn w:val="GleissTextformat"/>
    <w:rsid w:val="00B96E43"/>
    <w:pPr>
      <w:ind w:left="567"/>
    </w:pPr>
  </w:style>
  <w:style w:type="paragraph" w:customStyle="1" w:styleId="GleissEinzug2cm">
    <w:name w:val="Gleiss Einzug 2cm"/>
    <w:basedOn w:val="GleissTextformat"/>
    <w:rsid w:val="00B96E43"/>
    <w:pPr>
      <w:ind w:left="1134"/>
    </w:pPr>
  </w:style>
  <w:style w:type="paragraph" w:customStyle="1" w:styleId="GleissEinzug3cm">
    <w:name w:val="Gleiss Einzug 3cm"/>
    <w:basedOn w:val="GleissTextformat"/>
    <w:rsid w:val="00B96E43"/>
    <w:pPr>
      <w:ind w:left="1701"/>
    </w:pPr>
  </w:style>
  <w:style w:type="paragraph" w:customStyle="1" w:styleId="GleissEinzug4cm">
    <w:name w:val="Gleiss Einzug 4cm"/>
    <w:basedOn w:val="GleissTextformat"/>
    <w:rsid w:val="00B96E43"/>
    <w:pPr>
      <w:ind w:left="2268"/>
    </w:pPr>
  </w:style>
  <w:style w:type="paragraph" w:customStyle="1" w:styleId="GleissEinzug5cm">
    <w:name w:val="Gleiss Einzug 5cm"/>
    <w:basedOn w:val="GleissTextformat"/>
    <w:rsid w:val="00B96E43"/>
    <w:pPr>
      <w:ind w:left="2835"/>
    </w:pPr>
  </w:style>
  <w:style w:type="paragraph" w:customStyle="1" w:styleId="GleissListe10">
    <w:name w:val="Gleiss Liste (1)"/>
    <w:basedOn w:val="GleissTextformat"/>
    <w:rsid w:val="009B701A"/>
    <w:pPr>
      <w:numPr>
        <w:ilvl w:val="6"/>
        <w:numId w:val="26"/>
      </w:numPr>
    </w:pPr>
  </w:style>
  <w:style w:type="paragraph" w:customStyle="1" w:styleId="GleissListea0">
    <w:name w:val="Gleiss Liste (a)"/>
    <w:basedOn w:val="GleissTextformat"/>
    <w:rsid w:val="009B701A"/>
    <w:pPr>
      <w:numPr>
        <w:ilvl w:val="7"/>
        <w:numId w:val="26"/>
      </w:numPr>
    </w:pPr>
  </w:style>
  <w:style w:type="paragraph" w:customStyle="1" w:styleId="GleissListei0">
    <w:name w:val="Gleiss Liste (i)"/>
    <w:basedOn w:val="GleissTextformat"/>
    <w:rsid w:val="009B701A"/>
    <w:pPr>
      <w:numPr>
        <w:ilvl w:val="8"/>
        <w:numId w:val="26"/>
      </w:numPr>
    </w:pPr>
  </w:style>
  <w:style w:type="paragraph" w:customStyle="1" w:styleId="GleissListe1">
    <w:name w:val="Gleiss Liste 1."/>
    <w:basedOn w:val="GleissTextformat"/>
    <w:rsid w:val="009B701A"/>
    <w:pPr>
      <w:numPr>
        <w:ilvl w:val="1"/>
        <w:numId w:val="26"/>
      </w:numPr>
    </w:pPr>
  </w:style>
  <w:style w:type="paragraph" w:customStyle="1" w:styleId="GleissListe11">
    <w:name w:val="Gleiss Liste 1.1"/>
    <w:basedOn w:val="GleissTextformat"/>
    <w:rsid w:val="009B701A"/>
    <w:pPr>
      <w:numPr>
        <w:ilvl w:val="2"/>
        <w:numId w:val="26"/>
      </w:numPr>
    </w:pPr>
  </w:style>
  <w:style w:type="paragraph" w:customStyle="1" w:styleId="GleissListe111">
    <w:name w:val="Gleiss Liste 1.1.1"/>
    <w:basedOn w:val="GleissTextformat"/>
    <w:rsid w:val="009B701A"/>
    <w:pPr>
      <w:numPr>
        <w:ilvl w:val="3"/>
        <w:numId w:val="26"/>
      </w:numPr>
    </w:pPr>
  </w:style>
  <w:style w:type="paragraph" w:customStyle="1" w:styleId="GleissListea">
    <w:name w:val="Gleiss Liste a)"/>
    <w:basedOn w:val="GleissTextformat"/>
    <w:rsid w:val="009B701A"/>
    <w:pPr>
      <w:numPr>
        <w:ilvl w:val="4"/>
        <w:numId w:val="26"/>
      </w:numPr>
    </w:pPr>
  </w:style>
  <w:style w:type="paragraph" w:customStyle="1" w:styleId="GleissListeaa">
    <w:name w:val="Gleiss Liste aa)"/>
    <w:basedOn w:val="GleissTextformat"/>
    <w:rsid w:val="009B701A"/>
    <w:pPr>
      <w:numPr>
        <w:ilvl w:val="5"/>
        <w:numId w:val="26"/>
      </w:numPr>
    </w:pPr>
  </w:style>
  <w:style w:type="paragraph" w:customStyle="1" w:styleId="GleissListeI">
    <w:name w:val="Gleiss Liste I."/>
    <w:basedOn w:val="GleissTextformat"/>
    <w:rsid w:val="009B701A"/>
    <w:pPr>
      <w:numPr>
        <w:numId w:val="26"/>
      </w:numPr>
    </w:pPr>
  </w:style>
  <w:style w:type="numbering" w:customStyle="1" w:styleId="GleissPrambelListenformat">
    <w:name w:val="Gleiss Präambel Listenformat"/>
    <w:basedOn w:val="GleissListenformat"/>
    <w:semiHidden/>
    <w:rsid w:val="00B96E43"/>
    <w:pPr>
      <w:numPr>
        <w:numId w:val="12"/>
      </w:numPr>
    </w:pPr>
  </w:style>
  <w:style w:type="paragraph" w:customStyle="1" w:styleId="GleissTabAufzaehlung">
    <w:name w:val="Gleiss TabAufzaehlung"/>
    <w:basedOn w:val="Tabellentext"/>
    <w:semiHidden/>
    <w:rsid w:val="00B96E43"/>
    <w:pPr>
      <w:numPr>
        <w:numId w:val="13"/>
      </w:numPr>
    </w:pPr>
  </w:style>
  <w:style w:type="character" w:customStyle="1" w:styleId="GleissTextformatZchn">
    <w:name w:val="Gleiss Textformat Zchn"/>
    <w:link w:val="GleissTextformat"/>
    <w:rsid w:val="00B96E43"/>
    <w:rPr>
      <w:sz w:val="22"/>
      <w:lang w:val="de-DE" w:eastAsia="de-DE" w:bidi="ar-SA"/>
    </w:rPr>
  </w:style>
  <w:style w:type="character" w:customStyle="1" w:styleId="KopfzeileZchn">
    <w:name w:val="Kopfzeile Zchn"/>
    <w:link w:val="Kopfzeile"/>
    <w:semiHidden/>
    <w:locked/>
    <w:rsid w:val="00B96E43"/>
    <w:rPr>
      <w:b/>
      <w:sz w:val="22"/>
      <w:lang w:val="de-DE" w:eastAsia="de-DE" w:bidi="ar-SA"/>
    </w:rPr>
  </w:style>
  <w:style w:type="character" w:customStyle="1" w:styleId="hps">
    <w:name w:val="hps"/>
    <w:basedOn w:val="Absatz-Standardschriftart"/>
    <w:semiHidden/>
    <w:rsid w:val="00B96E43"/>
  </w:style>
  <w:style w:type="paragraph" w:customStyle="1" w:styleId="IGleissListe">
    <w:name w:val="I. Gleiss Liste"/>
    <w:basedOn w:val="GleissTextformat"/>
    <w:semiHidden/>
    <w:rsid w:val="00B96E43"/>
    <w:pPr>
      <w:numPr>
        <w:numId w:val="14"/>
      </w:numPr>
    </w:pPr>
  </w:style>
  <w:style w:type="paragraph" w:customStyle="1" w:styleId="A1">
    <w:name w:val="ÜA1"/>
    <w:basedOn w:val="GleissTextformat"/>
    <w:next w:val="GleissEinzug1cm"/>
    <w:rsid w:val="00E1047F"/>
    <w:pPr>
      <w:keepNext/>
      <w:numPr>
        <w:numId w:val="20"/>
      </w:numPr>
      <w:spacing w:before="600"/>
      <w:outlineLvl w:val="0"/>
    </w:pPr>
    <w:rPr>
      <w:b/>
      <w:caps/>
    </w:rPr>
  </w:style>
  <w:style w:type="paragraph" w:customStyle="1" w:styleId="A2">
    <w:name w:val="ÜA2"/>
    <w:basedOn w:val="GleissTextformat"/>
    <w:next w:val="GleissEinzug1cm"/>
    <w:rsid w:val="00E1047F"/>
    <w:pPr>
      <w:keepNext/>
      <w:numPr>
        <w:ilvl w:val="1"/>
        <w:numId w:val="20"/>
      </w:numPr>
      <w:spacing w:before="500"/>
      <w:outlineLvl w:val="1"/>
    </w:pPr>
    <w:rPr>
      <w:b/>
    </w:rPr>
  </w:style>
  <w:style w:type="paragraph" w:customStyle="1" w:styleId="A3">
    <w:name w:val="ÜA3"/>
    <w:basedOn w:val="GleissTextformat"/>
    <w:next w:val="GleissEinzug1cm"/>
    <w:rsid w:val="00E1047F"/>
    <w:pPr>
      <w:keepNext/>
      <w:numPr>
        <w:ilvl w:val="2"/>
        <w:numId w:val="20"/>
      </w:numPr>
      <w:spacing w:before="400"/>
      <w:outlineLvl w:val="2"/>
    </w:pPr>
    <w:rPr>
      <w:b/>
    </w:rPr>
  </w:style>
  <w:style w:type="paragraph" w:customStyle="1" w:styleId="A4">
    <w:name w:val="ÜA4"/>
    <w:basedOn w:val="GleissTextformat"/>
    <w:next w:val="GleissEinzug1cm"/>
    <w:rsid w:val="00E1047F"/>
    <w:pPr>
      <w:keepNext/>
      <w:numPr>
        <w:ilvl w:val="3"/>
        <w:numId w:val="20"/>
      </w:numPr>
      <w:spacing w:before="300"/>
      <w:outlineLvl w:val="3"/>
    </w:pPr>
    <w:rPr>
      <w:b/>
    </w:rPr>
  </w:style>
  <w:style w:type="paragraph" w:customStyle="1" w:styleId="A5">
    <w:name w:val="ÜA5"/>
    <w:basedOn w:val="GleissTextformat"/>
    <w:next w:val="GleissEinzug1cm"/>
    <w:rsid w:val="00E1047F"/>
    <w:pPr>
      <w:keepNext/>
      <w:numPr>
        <w:ilvl w:val="4"/>
        <w:numId w:val="20"/>
      </w:numPr>
      <w:spacing w:before="200"/>
      <w:outlineLvl w:val="4"/>
    </w:pPr>
    <w:rPr>
      <w:b/>
    </w:rPr>
  </w:style>
  <w:style w:type="paragraph" w:customStyle="1" w:styleId="A6">
    <w:name w:val="ÜA6"/>
    <w:basedOn w:val="GleissTextformat"/>
    <w:next w:val="GleissEinzug2cm"/>
    <w:rsid w:val="00B96E43"/>
    <w:pPr>
      <w:keepNext/>
      <w:numPr>
        <w:ilvl w:val="5"/>
        <w:numId w:val="20"/>
      </w:numPr>
      <w:spacing w:before="200"/>
      <w:outlineLvl w:val="5"/>
    </w:pPr>
  </w:style>
  <w:style w:type="paragraph" w:customStyle="1" w:styleId="A7">
    <w:name w:val="ÜA7"/>
    <w:basedOn w:val="GleissTextformat"/>
    <w:next w:val="GleissEinzug3cm"/>
    <w:rsid w:val="00B96E43"/>
    <w:pPr>
      <w:keepNext/>
      <w:numPr>
        <w:ilvl w:val="6"/>
        <w:numId w:val="20"/>
      </w:numPr>
      <w:tabs>
        <w:tab w:val="left" w:pos="1134"/>
      </w:tabs>
      <w:spacing w:before="200"/>
      <w:outlineLvl w:val="6"/>
    </w:pPr>
  </w:style>
  <w:style w:type="paragraph" w:customStyle="1" w:styleId="A8">
    <w:name w:val="ÜA8"/>
    <w:basedOn w:val="GleissTextformat"/>
    <w:next w:val="GleissEinzug4cm"/>
    <w:rsid w:val="00B96E43"/>
    <w:pPr>
      <w:keepNext/>
      <w:numPr>
        <w:ilvl w:val="7"/>
        <w:numId w:val="20"/>
      </w:numPr>
      <w:tabs>
        <w:tab w:val="left" w:pos="1701"/>
      </w:tabs>
      <w:spacing w:before="200"/>
      <w:outlineLvl w:val="7"/>
    </w:pPr>
  </w:style>
  <w:style w:type="paragraph" w:customStyle="1" w:styleId="A9">
    <w:name w:val="ÜA9"/>
    <w:basedOn w:val="GleissTextformat"/>
    <w:next w:val="GleissEinzug5cm"/>
    <w:rsid w:val="00B96E43"/>
    <w:pPr>
      <w:keepNext/>
      <w:numPr>
        <w:ilvl w:val="8"/>
        <w:numId w:val="20"/>
      </w:numPr>
      <w:tabs>
        <w:tab w:val="left" w:pos="2268"/>
      </w:tabs>
      <w:spacing w:before="200"/>
      <w:outlineLvl w:val="8"/>
    </w:pPr>
  </w:style>
  <w:style w:type="paragraph" w:customStyle="1" w:styleId="UeberschriftAbkuerzungsverzeichnis">
    <w:name w:val="Ueberschrift Abkuerzungsverzeichnis"/>
    <w:basedOn w:val="UeberschriftInhaltsverzeichnis"/>
    <w:next w:val="GleissTextformat"/>
    <w:rsid w:val="00B96E43"/>
    <w:pPr>
      <w:outlineLvl w:val="0"/>
    </w:pPr>
  </w:style>
  <w:style w:type="numbering" w:customStyle="1" w:styleId="GleissListenformatRechts">
    <w:name w:val="Gleiss Listenformat Rechts"/>
    <w:basedOn w:val="KeineListe"/>
    <w:rsid w:val="00DC510C"/>
    <w:pPr>
      <w:numPr>
        <w:numId w:val="11"/>
      </w:numPr>
    </w:pPr>
  </w:style>
  <w:style w:type="paragraph" w:customStyle="1" w:styleId="Style1">
    <w:name w:val="Style 1"/>
    <w:uiPriority w:val="99"/>
    <w:rsid w:val="006C6F6B"/>
    <w:pPr>
      <w:widowControl w:val="0"/>
      <w:autoSpaceDE w:val="0"/>
      <w:autoSpaceDN w:val="0"/>
      <w:adjustRightIn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GleissLutz\Vorlagen_2010\blanko_gleiss.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3F3B4-DE08-4834-9884-538CE3608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blanko_gleiss.dotm</Template>
  <TotalTime>0</TotalTime>
  <Pages>3</Pages>
  <Words>635</Words>
  <Characters>3819</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Gleiss Lutz, Rechtsanwälte</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Gleiss Lutz</dc:creator>
  <cp:keywords/>
  <cp:lastModifiedBy>Stefanie Exner</cp:lastModifiedBy>
  <cp:revision>2</cp:revision>
  <cp:lastPrinted>2025-11-28T09:22:00Z</cp:lastPrinted>
  <dcterms:created xsi:type="dcterms:W3CDTF">2026-04-15T16:16:00Z</dcterms:created>
  <dcterms:modified xsi:type="dcterms:W3CDTF">2026-04-15T16:16:00Z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3.0</vt:lpwstr>
  </property>
</Properties>
</file>